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5E0B73" w14:textId="77777777" w:rsidR="00E96050" w:rsidRDefault="00282D3B">
      <w:pPr>
        <w:pStyle w:val="10"/>
        <w:shd w:val="clear" w:color="auto" w:fill="auto"/>
        <w:spacing w:after="500"/>
        <w:rPr>
          <w:sz w:val="22"/>
          <w:szCs w:val="22"/>
        </w:rPr>
      </w:pPr>
      <w:r>
        <w:rPr>
          <w:sz w:val="22"/>
          <w:szCs w:val="22"/>
        </w:rPr>
        <w:t>(</w:t>
      </w:r>
      <w:r>
        <w:rPr>
          <w:sz w:val="22"/>
          <w:szCs w:val="22"/>
        </w:rPr>
        <w:t>別紙様式</w:t>
      </w:r>
      <w:r>
        <w:rPr>
          <w:rFonts w:ascii="Times New Roman" w:eastAsia="Times New Roman" w:hAnsi="Times New Roman" w:cs="Times New Roman"/>
          <w:sz w:val="22"/>
          <w:szCs w:val="22"/>
        </w:rPr>
        <w:t>18)</w:t>
      </w:r>
    </w:p>
    <w:p w14:paraId="4F5E0B74" w14:textId="77777777" w:rsidR="00E96050" w:rsidRDefault="00282D3B">
      <w:pPr>
        <w:pStyle w:val="110"/>
        <w:keepNext/>
        <w:keepLines/>
        <w:shd w:val="clear" w:color="auto" w:fill="auto"/>
        <w:spacing w:after="300"/>
        <w:ind w:left="240"/>
      </w:pPr>
      <w:bookmarkStart w:id="0" w:name="bookmark0"/>
      <w:r>
        <w:t>白内障に罹患している患者に対する水晶体再建術に使用する眼鏡装用率の</w:t>
      </w:r>
      <w:bookmarkEnd w:id="0"/>
    </w:p>
    <w:p w14:paraId="4F5E0B75" w14:textId="77777777" w:rsidR="00E96050" w:rsidRDefault="00282D3B">
      <w:pPr>
        <w:pStyle w:val="110"/>
        <w:keepNext/>
        <w:keepLines/>
        <w:shd w:val="clear" w:color="auto" w:fill="auto"/>
        <w:spacing w:after="640"/>
        <w:ind w:left="0"/>
        <w:jc w:val="center"/>
      </w:pPr>
      <w:bookmarkStart w:id="1" w:name="bookmark1"/>
      <w:r>
        <w:t>軽減効果を有する多焦点眼内レンズの支給の実施</w:t>
      </w:r>
      <w:r>
        <w:t>(</w:t>
      </w:r>
      <w:r>
        <w:t>変更</w:t>
      </w:r>
      <w:r>
        <w:t>)</w:t>
      </w:r>
      <w:r>
        <w:t>報告書</w:t>
      </w:r>
      <w:bookmarkEnd w:id="1"/>
    </w:p>
    <w:p w14:paraId="611AD148" w14:textId="77777777" w:rsidR="00D258B9" w:rsidRDefault="00D258B9" w:rsidP="00EE006C">
      <w:pPr>
        <w:pStyle w:val="10"/>
        <w:shd w:val="clear" w:color="auto" w:fill="auto"/>
      </w:pPr>
      <w:r>
        <w:t>上記について報告します。</w:t>
      </w:r>
    </w:p>
    <w:p w14:paraId="5CDB984D" w14:textId="77777777" w:rsidR="00D258B9" w:rsidRPr="00D927C2" w:rsidRDefault="00D258B9" w:rsidP="00EE006C">
      <w:pPr>
        <w:pStyle w:val="10"/>
        <w:shd w:val="clear" w:color="auto" w:fill="auto"/>
      </w:pPr>
      <w:r>
        <w:rPr>
          <w:noProof/>
        </w:rPr>
        <mc:AlternateContent>
          <mc:Choice Requires="wpg">
            <w:drawing>
              <wp:anchor distT="0" distB="0" distL="114300" distR="114300" simplePos="0" relativeHeight="251659264" behindDoc="0" locked="0" layoutInCell="1" allowOverlap="1" wp14:anchorId="4E0AAA79" wp14:editId="0A3AD40E">
                <wp:simplePos x="0" y="0"/>
                <wp:positionH relativeFrom="column">
                  <wp:posOffset>3147060</wp:posOffset>
                </wp:positionH>
                <wp:positionV relativeFrom="paragraph">
                  <wp:posOffset>21060</wp:posOffset>
                </wp:positionV>
                <wp:extent cx="2922270" cy="240665"/>
                <wp:effectExtent l="0" t="0" r="11430" b="26035"/>
                <wp:wrapNone/>
                <wp:docPr id="3" name="グループ化 3"/>
                <wp:cNvGraphicFramePr/>
                <a:graphic xmlns:a="http://schemas.openxmlformats.org/drawingml/2006/main">
                  <a:graphicData uri="http://schemas.microsoft.com/office/word/2010/wordprocessingGroup">
                    <wpg:wgp>
                      <wpg:cNvGrpSpPr/>
                      <wpg:grpSpPr>
                        <a:xfrm>
                          <a:off x="0" y="0"/>
                          <a:ext cx="2922270" cy="240665"/>
                          <a:chOff x="0" y="0"/>
                          <a:chExt cx="2922714" cy="241222"/>
                        </a:xfrm>
                      </wpg:grpSpPr>
                      <wps:wsp>
                        <wps:cNvPr id="1" name="テキスト ボックス 1"/>
                        <wps:cNvSpPr txBox="1"/>
                        <wps:spPr>
                          <a:xfrm>
                            <a:off x="0" y="0"/>
                            <a:ext cx="1363185" cy="241222"/>
                          </a:xfrm>
                          <a:prstGeom prst="rect">
                            <a:avLst/>
                          </a:prstGeom>
                          <a:solidFill>
                            <a:schemeClr val="lt1"/>
                          </a:solidFill>
                          <a:ln w="6350">
                            <a:solidFill>
                              <a:prstClr val="black"/>
                            </a:solidFill>
                          </a:ln>
                        </wps:spPr>
                        <wps:txbx>
                          <w:txbxContent>
                            <w:p w14:paraId="0B958052" w14:textId="77777777" w:rsidR="00D258B9" w:rsidRPr="00901623" w:rsidRDefault="00D258B9" w:rsidP="00D258B9">
                              <w:pPr>
                                <w:rPr>
                                  <w:rFonts w:ascii="ＭＳ 明朝" w:eastAsia="ＭＳ 明朝" w:hAnsi="ＭＳ 明朝" w:cs="ＭＳ 明朝"/>
                                  <w:sz w:val="20"/>
                                  <w:szCs w:val="20"/>
                                  <w:lang w:eastAsia="ja-JP"/>
                                </w:rPr>
                              </w:pPr>
                              <w:r>
                                <w:rPr>
                                  <w:rFonts w:ascii="ＭＳ 明朝" w:eastAsia="ＭＳ 明朝" w:hAnsi="ＭＳ 明朝" w:cs="ＭＳ 明朝" w:hint="eastAsia"/>
                                  <w:sz w:val="20"/>
                                  <w:szCs w:val="20"/>
                                  <w:lang w:eastAsia="ja-JP"/>
                                </w:rPr>
                                <w:t>保険</w:t>
                              </w:r>
                              <w:r w:rsidRPr="00901623">
                                <w:rPr>
                                  <w:rFonts w:ascii="ＭＳ 明朝" w:eastAsia="ＭＳ 明朝" w:hAnsi="ＭＳ 明朝" w:cs="ＭＳ 明朝" w:hint="eastAsia"/>
                                  <w:sz w:val="20"/>
                                  <w:szCs w:val="20"/>
                                  <w:lang w:eastAsia="ja-JP"/>
                                </w:rPr>
                                <w:t>医療機関コード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 name="テキスト ボックス 2"/>
                        <wps:cNvSpPr txBox="1"/>
                        <wps:spPr>
                          <a:xfrm>
                            <a:off x="1301477" y="0"/>
                            <a:ext cx="1621237" cy="241222"/>
                          </a:xfrm>
                          <a:prstGeom prst="rect">
                            <a:avLst/>
                          </a:prstGeom>
                          <a:solidFill>
                            <a:schemeClr val="lt1"/>
                          </a:solidFill>
                          <a:ln w="6350">
                            <a:solidFill>
                              <a:prstClr val="black"/>
                            </a:solidFill>
                          </a:ln>
                        </wps:spPr>
                        <wps:txbx>
                          <w:txbxContent>
                            <w:p w14:paraId="1E6144FC" w14:textId="77777777" w:rsidR="00D258B9" w:rsidRPr="00901623" w:rsidRDefault="00D258B9" w:rsidP="00D258B9">
                              <w:pPr>
                                <w:rPr>
                                  <w:rFonts w:ascii="ＭＳ 明朝" w:eastAsia="ＭＳ 明朝" w:hAnsi="ＭＳ 明朝" w:cs="ＭＳ 明朝"/>
                                  <w:sz w:val="20"/>
                                  <w:szCs w:val="20"/>
                                  <w:lang w:eastAsia="ja-JP"/>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E0AAA79" id="グループ化 3" o:spid="_x0000_s1026" style="position:absolute;margin-left:247.8pt;margin-top:1.65pt;width:230.1pt;height:18.95pt;z-index:251659264;mso-width-relative:margin;mso-height-relative:margin" coordsize="29227,2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">
                <v:shapetype id="_x0000_t202" coordsize="21600,21600" o:spt="202" path="m,l,21600r21600,l21600,xe">
                  <v:stroke joinstyle="miter"/>
                  <v:path gradientshapeok="t" o:connecttype="rect"/>
                </v:shapetype>
                <v:shape id="テキスト ボックス 1" o:spid="_x0000_s1027" type="#_x0000_t202" style="position:absolute;width:13631;height:24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" fillcolor="white [3201]" strokeweight=".5pt">
                  <v:textbox>
                    <w:txbxContent>
                      <w:p w14:paraId="0B958052" w14:textId="77777777" w:rsidR="00D258B9" w:rsidRPr="00901623" w:rsidRDefault="00D258B9" w:rsidP="00D258B9">
                        <w:pPr>
                          <w:rPr>
                            <w:rFonts w:ascii="ＭＳ 明朝" w:eastAsia="ＭＳ 明朝" w:hAnsi="ＭＳ 明朝" w:cs="ＭＳ 明朝"/>
                            <w:sz w:val="20"/>
                            <w:szCs w:val="20"/>
                            <w:lang w:eastAsia="ja-JP"/>
                          </w:rPr>
                        </w:pPr>
                        <w:r>
                          <w:rPr>
                            <w:rFonts w:ascii="ＭＳ 明朝" w:eastAsia="ＭＳ 明朝" w:hAnsi="ＭＳ 明朝" w:cs="ＭＳ 明朝" w:hint="eastAsia"/>
                            <w:sz w:val="20"/>
                            <w:szCs w:val="20"/>
                            <w:lang w:eastAsia="ja-JP"/>
                          </w:rPr>
                          <w:t>保険</w:t>
                        </w:r>
                        <w:r w:rsidRPr="00901623">
                          <w:rPr>
                            <w:rFonts w:ascii="ＭＳ 明朝" w:eastAsia="ＭＳ 明朝" w:hAnsi="ＭＳ 明朝" w:cs="ＭＳ 明朝" w:hint="eastAsia"/>
                            <w:sz w:val="20"/>
                            <w:szCs w:val="20"/>
                            <w:lang w:eastAsia="ja-JP"/>
                          </w:rPr>
                          <w:t>医療機関コード</w:t>
                        </w:r>
                      </w:p>
                    </w:txbxContent>
                  </v:textbox>
                </v:shape>
                <v:shape id="テキスト ボックス 2" o:spid="_x0000_s1028" type="#_x0000_t202" style="position:absolute;left:13014;width:16213;height:24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" fillcolor="white [3201]" strokeweight=".5pt">
                  <v:textbox>
                    <w:txbxContent>
                      <w:p w14:paraId="1E6144FC" w14:textId="77777777" w:rsidR="00D258B9" w:rsidRPr="00901623" w:rsidRDefault="00D258B9" w:rsidP="00D258B9">
                        <w:pPr>
                          <w:rPr>
                            <w:rFonts w:ascii="ＭＳ 明朝" w:eastAsia="ＭＳ 明朝" w:hAnsi="ＭＳ 明朝" w:cs="ＭＳ 明朝"/>
                            <w:sz w:val="20"/>
                            <w:szCs w:val="20"/>
                            <w:lang w:eastAsia="ja-JP"/>
                          </w:rPr>
                        </w:pPr>
                      </w:p>
                    </w:txbxContent>
                  </v:textbox>
                </v:shape>
              </v:group>
            </w:pict>
          </mc:Fallback>
        </mc:AlternateContent>
      </w:r>
      <w:r>
        <w:t>令和</w:t>
      </w:r>
      <w:r w:rsidRPr="00D927C2">
        <w:t xml:space="preserve"> </w:t>
      </w:r>
      <w:r>
        <w:rPr>
          <w:rFonts w:hint="eastAsia"/>
        </w:rPr>
        <w:t xml:space="preserve">　</w:t>
      </w:r>
      <w:r w:rsidRPr="00D927C2">
        <w:rPr>
          <w:rFonts w:hint="eastAsia"/>
        </w:rPr>
        <w:t xml:space="preserve"> </w:t>
      </w:r>
      <w:r>
        <w:t>年</w:t>
      </w:r>
      <w:r w:rsidRPr="00D927C2">
        <w:t xml:space="preserve"> </w:t>
      </w:r>
      <w:r>
        <w:rPr>
          <w:rFonts w:hint="eastAsia"/>
        </w:rPr>
        <w:t xml:space="preserve">　</w:t>
      </w:r>
      <w:r w:rsidRPr="00D927C2">
        <w:rPr>
          <w:rFonts w:hint="eastAsia"/>
        </w:rPr>
        <w:t xml:space="preserve"> </w:t>
      </w:r>
      <w:r>
        <w:t>月</w:t>
      </w:r>
      <w:r w:rsidRPr="00D927C2">
        <w:t xml:space="preserve"> </w:t>
      </w:r>
      <w:r>
        <w:rPr>
          <w:rFonts w:hint="eastAsia"/>
        </w:rPr>
        <w:t xml:space="preserve">　</w:t>
      </w:r>
      <w:r w:rsidRPr="00D927C2">
        <w:rPr>
          <w:rFonts w:hint="eastAsia"/>
        </w:rPr>
        <w:t xml:space="preserve"> </w:t>
      </w:r>
      <w:r>
        <w:t>日</w:t>
      </w:r>
    </w:p>
    <w:p w14:paraId="6F6E9BBC" w14:textId="77777777" w:rsidR="00D258B9" w:rsidRDefault="00D258B9" w:rsidP="00EE006C">
      <w:pPr>
        <w:pStyle w:val="10"/>
        <w:shd w:val="clear" w:color="auto" w:fill="auto"/>
      </w:pPr>
      <w:r>
        <w:rPr>
          <w:rFonts w:hint="eastAsia"/>
          <w:noProof/>
        </w:rPr>
        <mc:AlternateContent>
          <mc:Choice Requires="wps">
            <w:drawing>
              <wp:anchor distT="0" distB="0" distL="114300" distR="114300" simplePos="0" relativeHeight="251660288" behindDoc="0" locked="0" layoutInCell="1" allowOverlap="1" wp14:anchorId="0DE5C660" wp14:editId="42F80793">
                <wp:simplePos x="0" y="0"/>
                <wp:positionH relativeFrom="column">
                  <wp:posOffset>165829</wp:posOffset>
                </wp:positionH>
                <wp:positionV relativeFrom="paragraph">
                  <wp:posOffset>137690</wp:posOffset>
                </wp:positionV>
                <wp:extent cx="2625394" cy="701040"/>
                <wp:effectExtent l="0" t="0" r="22860" b="22860"/>
                <wp:wrapNone/>
                <wp:docPr id="5" name="大かっこ 5"/>
                <wp:cNvGraphicFramePr/>
                <a:graphic xmlns:a="http://schemas.openxmlformats.org/drawingml/2006/main">
                  <a:graphicData uri="http://schemas.microsoft.com/office/word/2010/wordprocessingShape">
                    <wps:wsp>
                      <wps:cNvSpPr/>
                      <wps:spPr>
                        <a:xfrm>
                          <a:off x="0" y="0"/>
                          <a:ext cx="2625394" cy="701040"/>
                        </a:xfrm>
                        <a:prstGeom prst="bracketPair">
                          <a:avLst/>
                        </a:prstGeom>
                        <a:ln w="9525"/>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5EE6A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5" o:spid="_x0000_s1026" type="#_x0000_t185" style="position:absolute;left:0;text-align:left;margin-left:13.05pt;margin-top:10.85pt;width:206.7pt;height:5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" strokecolor="black [3200]">
                <v:stroke joinstyle="miter"/>
              </v:shape>
            </w:pict>
          </mc:Fallback>
        </mc:AlternateContent>
      </w:r>
    </w:p>
    <w:p w14:paraId="01596C5E" w14:textId="77777777" w:rsidR="00D258B9" w:rsidRPr="00065ADF" w:rsidRDefault="00D258B9" w:rsidP="00EE006C">
      <w:pPr>
        <w:pStyle w:val="10"/>
        <w:shd w:val="clear" w:color="auto" w:fill="auto"/>
        <w:ind w:firstLineChars="200" w:firstLine="400"/>
      </w:pPr>
      <w:r w:rsidRPr="008E7397">
        <w:rPr>
          <w:rFonts w:hint="eastAsia"/>
        </w:rPr>
        <w:t>連絡先</w:t>
      </w:r>
      <w:r>
        <w:rPr>
          <w:rFonts w:hint="eastAsia"/>
        </w:rPr>
        <w:t xml:space="preserve">　　　　　　　　　　　　　　　　　　　　　　　　　</w:t>
      </w:r>
      <w:r>
        <w:t>保険医療機関の</w:t>
      </w:r>
    </w:p>
    <w:p w14:paraId="5E9F095E" w14:textId="77777777" w:rsidR="00D258B9" w:rsidRDefault="00D258B9" w:rsidP="00EE006C">
      <w:pPr>
        <w:pStyle w:val="10"/>
        <w:shd w:val="clear" w:color="auto" w:fill="auto"/>
        <w:ind w:firstLineChars="300" w:firstLine="600"/>
      </w:pPr>
      <w:r w:rsidRPr="008E7397">
        <w:rPr>
          <w:rFonts w:hint="eastAsia"/>
        </w:rPr>
        <w:t>担当者氏名：</w:t>
      </w:r>
      <w:r>
        <w:rPr>
          <w:rFonts w:hint="eastAsia"/>
        </w:rPr>
        <w:t xml:space="preserve">　　　　　　　　　　　　　　　　　　　　　</w:t>
      </w:r>
      <w:r>
        <w:t>所在地及び名称</w:t>
      </w:r>
    </w:p>
    <w:p w14:paraId="16375656" w14:textId="77777777" w:rsidR="00D258B9" w:rsidRPr="00746062" w:rsidRDefault="00D258B9" w:rsidP="00EE006C">
      <w:pPr>
        <w:pStyle w:val="10"/>
        <w:shd w:val="clear" w:color="auto" w:fill="auto"/>
        <w:ind w:firstLineChars="200" w:firstLine="400"/>
      </w:pPr>
      <w:r>
        <w:rPr>
          <w:rFonts w:hint="eastAsia"/>
        </w:rPr>
        <w:t xml:space="preserve">　</w:t>
      </w:r>
      <w:r w:rsidRPr="00D258B9">
        <w:rPr>
          <w:rFonts w:hint="eastAsia"/>
          <w:spacing w:val="66"/>
          <w:fitText w:val="1000" w:id="-1008486144"/>
        </w:rPr>
        <w:t>電話番</w:t>
      </w:r>
      <w:r w:rsidRPr="00D258B9">
        <w:rPr>
          <w:rFonts w:hint="eastAsia"/>
          <w:spacing w:val="2"/>
          <w:fitText w:val="1000" w:id="-1008486144"/>
        </w:rPr>
        <w:t>号</w:t>
      </w:r>
      <w:r w:rsidRPr="008E7397">
        <w:rPr>
          <w:rFonts w:hint="eastAsia"/>
        </w:rPr>
        <w:t>：</w:t>
      </w:r>
      <w:r>
        <w:rPr>
          <w:rFonts w:hint="eastAsia"/>
        </w:rPr>
        <w:t xml:space="preserve">　　　　　　　　　　　　　　　　　　　　　</w:t>
      </w:r>
      <w:r w:rsidRPr="00D258B9">
        <w:rPr>
          <w:rFonts w:hint="eastAsia"/>
          <w:spacing w:val="100"/>
          <w:fitText w:val="1100" w:id="-1008486143"/>
        </w:rPr>
        <w:t>開設者</w:t>
      </w:r>
      <w:r w:rsidRPr="00D258B9">
        <w:rPr>
          <w:rFonts w:hint="eastAsia"/>
          <w:fitText w:val="1100" w:id="-1008486143"/>
        </w:rPr>
        <w:t>名</w:t>
      </w:r>
    </w:p>
    <w:p w14:paraId="63F7D17F" w14:textId="77777777" w:rsidR="00D258B9" w:rsidRDefault="00D258B9" w:rsidP="00EE006C">
      <w:pPr>
        <w:pStyle w:val="10"/>
        <w:shd w:val="clear" w:color="auto" w:fill="auto"/>
        <w:ind w:firstLineChars="200" w:firstLine="400"/>
      </w:pPr>
    </w:p>
    <w:p w14:paraId="7DFEEC42" w14:textId="77777777" w:rsidR="00D258B9" w:rsidRDefault="00D258B9" w:rsidP="00EE006C">
      <w:pPr>
        <w:pStyle w:val="10"/>
        <w:shd w:val="clear" w:color="auto" w:fill="auto"/>
        <w:ind w:firstLineChars="200" w:firstLine="400"/>
      </w:pPr>
    </w:p>
    <w:p w14:paraId="352CCE14" w14:textId="77777777" w:rsidR="00D258B9" w:rsidRDefault="00D258B9" w:rsidP="00EE006C">
      <w:pPr>
        <w:pStyle w:val="10"/>
        <w:shd w:val="clear" w:color="auto" w:fill="auto"/>
        <w:ind w:firstLineChars="200" w:firstLine="400"/>
      </w:pPr>
      <w:r>
        <w:rPr>
          <w:rFonts w:hint="eastAsia"/>
        </w:rPr>
        <w:t>北海道厚生局長　殿</w:t>
      </w:r>
    </w:p>
    <w:p w14:paraId="12EAA00C" w14:textId="77777777" w:rsidR="00D258B9" w:rsidRDefault="00D258B9" w:rsidP="00D258B9">
      <w:pPr>
        <w:pStyle w:val="13"/>
        <w:shd w:val="clear" w:color="auto" w:fill="auto"/>
        <w:ind w:firstLineChars="3100" w:firstLine="6200"/>
        <w:rPr>
          <w:lang w:eastAsia="ja-JP"/>
        </w:rPr>
      </w:pPr>
      <w:r>
        <w:rPr>
          <w:lang w:eastAsia="ja-JP"/>
        </w:rPr>
        <w:t xml:space="preserve">(実施日・変更日 </w:t>
      </w:r>
      <w:r>
        <w:rPr>
          <w:rFonts w:hint="eastAsia"/>
          <w:lang w:eastAsia="ja-JP"/>
        </w:rPr>
        <w:t xml:space="preserve">　 </w:t>
      </w:r>
      <w:r>
        <w:rPr>
          <w:lang w:eastAsia="ja-JP"/>
        </w:rPr>
        <w:t xml:space="preserve">年 </w:t>
      </w:r>
      <w:r>
        <w:rPr>
          <w:rFonts w:hint="eastAsia"/>
          <w:lang w:eastAsia="ja-JP"/>
        </w:rPr>
        <w:t xml:space="preserve">　 </w:t>
      </w:r>
      <w:r>
        <w:rPr>
          <w:lang w:eastAsia="ja-JP"/>
        </w:rPr>
        <w:t>月</w:t>
      </w:r>
      <w:r>
        <w:rPr>
          <w:rFonts w:hint="eastAsia"/>
          <w:lang w:eastAsia="ja-JP"/>
        </w:rPr>
        <w:t xml:space="preserve">　</w:t>
      </w:r>
      <w:r>
        <w:rPr>
          <w:lang w:eastAsia="ja-JP"/>
        </w:rPr>
        <w:t xml:space="preserve"> </w:t>
      </w:r>
      <w:r>
        <w:rPr>
          <w:rFonts w:hint="eastAsia"/>
          <w:lang w:eastAsia="ja-JP"/>
        </w:rPr>
        <w:t xml:space="preserve"> </w:t>
      </w:r>
      <w:r>
        <w:rPr>
          <w:lang w:eastAsia="ja-JP"/>
        </w:rPr>
        <w:t>日)</w:t>
      </w:r>
    </w:p>
    <w:p w14:paraId="1B1FDCD2" w14:textId="77777777" w:rsidR="00D258B9" w:rsidRDefault="00D258B9" w:rsidP="00D258B9">
      <w:pPr>
        <w:pStyle w:val="13"/>
        <w:shd w:val="clear" w:color="auto" w:fill="auto"/>
        <w:ind w:firstLineChars="3100" w:firstLine="6200"/>
        <w:rPr>
          <w:lang w:eastAsia="ja-JP"/>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3293"/>
        <w:gridCol w:w="3293"/>
        <w:gridCol w:w="3302"/>
      </w:tblGrid>
      <w:tr w:rsidR="00E96050" w14:paraId="4F5E0B81" w14:textId="77777777">
        <w:trPr>
          <w:trHeight w:hRule="exact" w:val="1090"/>
          <w:jc w:val="center"/>
        </w:trPr>
        <w:tc>
          <w:tcPr>
            <w:tcW w:w="3293" w:type="dxa"/>
            <w:tcBorders>
              <w:top w:val="single" w:sz="4" w:space="0" w:color="auto"/>
              <w:left w:val="single" w:sz="4" w:space="0" w:color="auto"/>
            </w:tcBorders>
            <w:shd w:val="clear" w:color="auto" w:fill="FFFFFF"/>
            <w:vAlign w:val="center"/>
          </w:tcPr>
          <w:p w14:paraId="4F5E0B7D" w14:textId="77777777" w:rsidR="00E96050" w:rsidRDefault="00282D3B">
            <w:pPr>
              <w:pStyle w:val="15"/>
              <w:shd w:val="clear" w:color="auto" w:fill="auto"/>
              <w:spacing w:after="0"/>
              <w:jc w:val="center"/>
            </w:pPr>
            <w:r>
              <w:t>多焦点眼内レンズの販売名</w:t>
            </w:r>
          </w:p>
        </w:tc>
        <w:tc>
          <w:tcPr>
            <w:tcW w:w="3293" w:type="dxa"/>
            <w:tcBorders>
              <w:top w:val="single" w:sz="4" w:space="0" w:color="auto"/>
              <w:left w:val="single" w:sz="4" w:space="0" w:color="auto"/>
            </w:tcBorders>
            <w:shd w:val="clear" w:color="auto" w:fill="FFFFFF"/>
            <w:vAlign w:val="center"/>
          </w:tcPr>
          <w:p w14:paraId="4F5E0B7F" w14:textId="6FF8C2A9" w:rsidR="00E96050" w:rsidRDefault="00282D3B" w:rsidP="00D258B9">
            <w:pPr>
              <w:pStyle w:val="15"/>
              <w:shd w:val="clear" w:color="auto" w:fill="auto"/>
              <w:jc w:val="center"/>
            </w:pPr>
            <w:r>
              <w:t>医薬品医療機器等法承認番号</w:t>
            </w:r>
          </w:p>
        </w:tc>
        <w:tc>
          <w:tcPr>
            <w:tcW w:w="3302" w:type="dxa"/>
            <w:tcBorders>
              <w:top w:val="single" w:sz="4" w:space="0" w:color="auto"/>
              <w:left w:val="single" w:sz="4" w:space="0" w:color="auto"/>
              <w:right w:val="single" w:sz="4" w:space="0" w:color="auto"/>
            </w:tcBorders>
            <w:shd w:val="clear" w:color="auto" w:fill="FFFFFF"/>
            <w:vAlign w:val="center"/>
          </w:tcPr>
          <w:p w14:paraId="4F5E0B80" w14:textId="77777777" w:rsidR="00E96050" w:rsidRDefault="00282D3B">
            <w:pPr>
              <w:pStyle w:val="15"/>
              <w:shd w:val="clear" w:color="auto" w:fill="auto"/>
              <w:spacing w:after="0"/>
              <w:jc w:val="center"/>
            </w:pPr>
            <w:r>
              <w:t>患者からの徴収額</w:t>
            </w:r>
          </w:p>
        </w:tc>
      </w:tr>
      <w:tr w:rsidR="00E96050" w14:paraId="4F5E0B85" w14:textId="77777777" w:rsidTr="00D258B9">
        <w:trPr>
          <w:trHeight w:val="300"/>
          <w:jc w:val="center"/>
        </w:trPr>
        <w:tc>
          <w:tcPr>
            <w:tcW w:w="3293" w:type="dxa"/>
            <w:tcBorders>
              <w:top w:val="single" w:sz="4" w:space="0" w:color="auto"/>
              <w:left w:val="single" w:sz="4" w:space="0" w:color="auto"/>
            </w:tcBorders>
            <w:shd w:val="clear" w:color="auto" w:fill="FFFFFF"/>
          </w:tcPr>
          <w:p w14:paraId="4F5E0B82" w14:textId="77777777" w:rsidR="00E96050" w:rsidRDefault="00E96050">
            <w:pPr>
              <w:rPr>
                <w:sz w:val="10"/>
                <w:szCs w:val="10"/>
              </w:rPr>
            </w:pPr>
          </w:p>
        </w:tc>
        <w:tc>
          <w:tcPr>
            <w:tcW w:w="3293" w:type="dxa"/>
            <w:tcBorders>
              <w:top w:val="single" w:sz="4" w:space="0" w:color="auto"/>
              <w:left w:val="single" w:sz="4" w:space="0" w:color="auto"/>
            </w:tcBorders>
            <w:shd w:val="clear" w:color="auto" w:fill="FFFFFF"/>
          </w:tcPr>
          <w:p w14:paraId="4F5E0B83" w14:textId="77777777" w:rsidR="00E96050" w:rsidRDefault="00E96050">
            <w:pPr>
              <w:rPr>
                <w:sz w:val="10"/>
                <w:szCs w:val="10"/>
              </w:rPr>
            </w:pPr>
          </w:p>
        </w:tc>
        <w:tc>
          <w:tcPr>
            <w:tcW w:w="3302" w:type="dxa"/>
            <w:tcBorders>
              <w:top w:val="single" w:sz="4" w:space="0" w:color="auto"/>
              <w:left w:val="single" w:sz="4" w:space="0" w:color="auto"/>
              <w:right w:val="single" w:sz="4" w:space="0" w:color="auto"/>
            </w:tcBorders>
            <w:shd w:val="clear" w:color="auto" w:fill="FFFFFF"/>
            <w:vAlign w:val="center"/>
          </w:tcPr>
          <w:p w14:paraId="4F5E0B84" w14:textId="77777777" w:rsidR="00E96050" w:rsidRDefault="00282D3B">
            <w:pPr>
              <w:pStyle w:val="15"/>
              <w:shd w:val="clear" w:color="auto" w:fill="auto"/>
              <w:spacing w:after="0"/>
              <w:jc w:val="right"/>
            </w:pPr>
            <w:r>
              <w:t>円</w:t>
            </w:r>
          </w:p>
        </w:tc>
      </w:tr>
      <w:tr w:rsidR="00E96050" w14:paraId="4F5E0B89" w14:textId="77777777" w:rsidTr="00D258B9">
        <w:trPr>
          <w:trHeight w:val="300"/>
          <w:jc w:val="center"/>
        </w:trPr>
        <w:tc>
          <w:tcPr>
            <w:tcW w:w="3293" w:type="dxa"/>
            <w:tcBorders>
              <w:top w:val="single" w:sz="4" w:space="0" w:color="auto"/>
              <w:left w:val="single" w:sz="4" w:space="0" w:color="auto"/>
            </w:tcBorders>
            <w:shd w:val="clear" w:color="auto" w:fill="FFFFFF"/>
          </w:tcPr>
          <w:p w14:paraId="4F5E0B86" w14:textId="77777777" w:rsidR="00E96050" w:rsidRDefault="00E96050">
            <w:pPr>
              <w:rPr>
                <w:sz w:val="10"/>
                <w:szCs w:val="10"/>
              </w:rPr>
            </w:pPr>
          </w:p>
        </w:tc>
        <w:tc>
          <w:tcPr>
            <w:tcW w:w="3293" w:type="dxa"/>
            <w:tcBorders>
              <w:top w:val="single" w:sz="4" w:space="0" w:color="auto"/>
              <w:left w:val="single" w:sz="4" w:space="0" w:color="auto"/>
            </w:tcBorders>
            <w:shd w:val="clear" w:color="auto" w:fill="FFFFFF"/>
          </w:tcPr>
          <w:p w14:paraId="4F5E0B87" w14:textId="77777777" w:rsidR="00E96050" w:rsidRDefault="00E96050">
            <w:pPr>
              <w:rPr>
                <w:sz w:val="10"/>
                <w:szCs w:val="10"/>
              </w:rPr>
            </w:pPr>
          </w:p>
        </w:tc>
        <w:tc>
          <w:tcPr>
            <w:tcW w:w="3302" w:type="dxa"/>
            <w:tcBorders>
              <w:top w:val="single" w:sz="4" w:space="0" w:color="auto"/>
              <w:left w:val="single" w:sz="4" w:space="0" w:color="auto"/>
              <w:right w:val="single" w:sz="4" w:space="0" w:color="auto"/>
            </w:tcBorders>
            <w:shd w:val="clear" w:color="auto" w:fill="FFFFFF"/>
          </w:tcPr>
          <w:p w14:paraId="4F5E0B88" w14:textId="77777777" w:rsidR="00E96050" w:rsidRDefault="00282D3B">
            <w:pPr>
              <w:pStyle w:val="15"/>
              <w:shd w:val="clear" w:color="auto" w:fill="auto"/>
              <w:spacing w:after="0"/>
              <w:jc w:val="right"/>
            </w:pPr>
            <w:r>
              <w:t>円</w:t>
            </w:r>
          </w:p>
        </w:tc>
      </w:tr>
      <w:tr w:rsidR="00E96050" w14:paraId="4F5E0B8D" w14:textId="77777777" w:rsidTr="00D258B9">
        <w:trPr>
          <w:trHeight w:val="300"/>
          <w:jc w:val="center"/>
        </w:trPr>
        <w:tc>
          <w:tcPr>
            <w:tcW w:w="3293" w:type="dxa"/>
            <w:tcBorders>
              <w:top w:val="single" w:sz="4" w:space="0" w:color="auto"/>
              <w:left w:val="single" w:sz="4" w:space="0" w:color="auto"/>
            </w:tcBorders>
            <w:shd w:val="clear" w:color="auto" w:fill="FFFFFF"/>
          </w:tcPr>
          <w:p w14:paraId="4F5E0B8A" w14:textId="77777777" w:rsidR="00E96050" w:rsidRDefault="00E96050">
            <w:pPr>
              <w:rPr>
                <w:sz w:val="10"/>
                <w:szCs w:val="10"/>
              </w:rPr>
            </w:pPr>
          </w:p>
        </w:tc>
        <w:tc>
          <w:tcPr>
            <w:tcW w:w="3293" w:type="dxa"/>
            <w:tcBorders>
              <w:top w:val="single" w:sz="4" w:space="0" w:color="auto"/>
              <w:left w:val="single" w:sz="4" w:space="0" w:color="auto"/>
            </w:tcBorders>
            <w:shd w:val="clear" w:color="auto" w:fill="FFFFFF"/>
          </w:tcPr>
          <w:p w14:paraId="4F5E0B8B" w14:textId="77777777" w:rsidR="00E96050" w:rsidRDefault="00E96050">
            <w:pPr>
              <w:rPr>
                <w:sz w:val="10"/>
                <w:szCs w:val="10"/>
              </w:rPr>
            </w:pPr>
          </w:p>
        </w:tc>
        <w:tc>
          <w:tcPr>
            <w:tcW w:w="3302" w:type="dxa"/>
            <w:tcBorders>
              <w:top w:val="single" w:sz="4" w:space="0" w:color="auto"/>
              <w:left w:val="single" w:sz="4" w:space="0" w:color="auto"/>
              <w:right w:val="single" w:sz="4" w:space="0" w:color="auto"/>
            </w:tcBorders>
            <w:shd w:val="clear" w:color="auto" w:fill="FFFFFF"/>
          </w:tcPr>
          <w:p w14:paraId="4F5E0B8C" w14:textId="77777777" w:rsidR="00E96050" w:rsidRDefault="00282D3B">
            <w:pPr>
              <w:pStyle w:val="15"/>
              <w:shd w:val="clear" w:color="auto" w:fill="auto"/>
              <w:spacing w:after="0"/>
              <w:jc w:val="right"/>
            </w:pPr>
            <w:r>
              <w:t>円</w:t>
            </w:r>
          </w:p>
        </w:tc>
      </w:tr>
      <w:tr w:rsidR="00E96050" w14:paraId="4F5E0B91" w14:textId="77777777" w:rsidTr="00D258B9">
        <w:trPr>
          <w:trHeight w:val="300"/>
          <w:jc w:val="center"/>
        </w:trPr>
        <w:tc>
          <w:tcPr>
            <w:tcW w:w="3293" w:type="dxa"/>
            <w:tcBorders>
              <w:top w:val="single" w:sz="4" w:space="0" w:color="auto"/>
              <w:left w:val="single" w:sz="4" w:space="0" w:color="auto"/>
            </w:tcBorders>
            <w:shd w:val="clear" w:color="auto" w:fill="FFFFFF"/>
          </w:tcPr>
          <w:p w14:paraId="4F5E0B8E" w14:textId="77777777" w:rsidR="00E96050" w:rsidRDefault="00E96050">
            <w:pPr>
              <w:rPr>
                <w:sz w:val="10"/>
                <w:szCs w:val="10"/>
              </w:rPr>
            </w:pPr>
          </w:p>
        </w:tc>
        <w:tc>
          <w:tcPr>
            <w:tcW w:w="3293" w:type="dxa"/>
            <w:tcBorders>
              <w:top w:val="single" w:sz="4" w:space="0" w:color="auto"/>
              <w:left w:val="single" w:sz="4" w:space="0" w:color="auto"/>
            </w:tcBorders>
            <w:shd w:val="clear" w:color="auto" w:fill="FFFFFF"/>
          </w:tcPr>
          <w:p w14:paraId="4F5E0B8F" w14:textId="77777777" w:rsidR="00E96050" w:rsidRDefault="00E96050">
            <w:pPr>
              <w:rPr>
                <w:sz w:val="10"/>
                <w:szCs w:val="10"/>
              </w:rPr>
            </w:pPr>
          </w:p>
        </w:tc>
        <w:tc>
          <w:tcPr>
            <w:tcW w:w="3302" w:type="dxa"/>
            <w:tcBorders>
              <w:top w:val="single" w:sz="4" w:space="0" w:color="auto"/>
              <w:left w:val="single" w:sz="4" w:space="0" w:color="auto"/>
              <w:right w:val="single" w:sz="4" w:space="0" w:color="auto"/>
            </w:tcBorders>
            <w:shd w:val="clear" w:color="auto" w:fill="FFFFFF"/>
            <w:vAlign w:val="center"/>
          </w:tcPr>
          <w:p w14:paraId="4F5E0B90" w14:textId="77777777" w:rsidR="00E96050" w:rsidRDefault="00282D3B">
            <w:pPr>
              <w:pStyle w:val="15"/>
              <w:shd w:val="clear" w:color="auto" w:fill="auto"/>
              <w:spacing w:after="0"/>
              <w:jc w:val="right"/>
            </w:pPr>
            <w:r>
              <w:t>円</w:t>
            </w:r>
          </w:p>
        </w:tc>
      </w:tr>
      <w:tr w:rsidR="00E96050" w14:paraId="4F5E0B95" w14:textId="77777777" w:rsidTr="00D258B9">
        <w:trPr>
          <w:trHeight w:val="300"/>
          <w:jc w:val="center"/>
        </w:trPr>
        <w:tc>
          <w:tcPr>
            <w:tcW w:w="3293" w:type="dxa"/>
            <w:tcBorders>
              <w:top w:val="single" w:sz="4" w:space="0" w:color="auto"/>
              <w:left w:val="single" w:sz="4" w:space="0" w:color="auto"/>
            </w:tcBorders>
            <w:shd w:val="clear" w:color="auto" w:fill="FFFFFF"/>
          </w:tcPr>
          <w:p w14:paraId="4F5E0B92" w14:textId="77777777" w:rsidR="00E96050" w:rsidRDefault="00E96050">
            <w:pPr>
              <w:rPr>
                <w:sz w:val="10"/>
                <w:szCs w:val="10"/>
              </w:rPr>
            </w:pPr>
          </w:p>
        </w:tc>
        <w:tc>
          <w:tcPr>
            <w:tcW w:w="3293" w:type="dxa"/>
            <w:tcBorders>
              <w:top w:val="single" w:sz="4" w:space="0" w:color="auto"/>
              <w:left w:val="single" w:sz="4" w:space="0" w:color="auto"/>
            </w:tcBorders>
            <w:shd w:val="clear" w:color="auto" w:fill="FFFFFF"/>
          </w:tcPr>
          <w:p w14:paraId="4F5E0B93" w14:textId="77777777" w:rsidR="00E96050" w:rsidRDefault="00E96050">
            <w:pPr>
              <w:rPr>
                <w:sz w:val="10"/>
                <w:szCs w:val="10"/>
              </w:rPr>
            </w:pPr>
          </w:p>
        </w:tc>
        <w:tc>
          <w:tcPr>
            <w:tcW w:w="3302" w:type="dxa"/>
            <w:tcBorders>
              <w:top w:val="single" w:sz="4" w:space="0" w:color="auto"/>
              <w:left w:val="single" w:sz="4" w:space="0" w:color="auto"/>
              <w:right w:val="single" w:sz="4" w:space="0" w:color="auto"/>
            </w:tcBorders>
            <w:shd w:val="clear" w:color="auto" w:fill="FFFFFF"/>
            <w:vAlign w:val="center"/>
          </w:tcPr>
          <w:p w14:paraId="4F5E0B94" w14:textId="77777777" w:rsidR="00E96050" w:rsidRDefault="00282D3B">
            <w:pPr>
              <w:pStyle w:val="15"/>
              <w:shd w:val="clear" w:color="auto" w:fill="auto"/>
              <w:spacing w:after="0"/>
              <w:jc w:val="right"/>
            </w:pPr>
            <w:r>
              <w:t>円</w:t>
            </w:r>
          </w:p>
        </w:tc>
      </w:tr>
      <w:tr w:rsidR="00E96050" w14:paraId="4F5E0B99" w14:textId="77777777" w:rsidTr="00D258B9">
        <w:trPr>
          <w:trHeight w:val="300"/>
          <w:jc w:val="center"/>
        </w:trPr>
        <w:tc>
          <w:tcPr>
            <w:tcW w:w="3293" w:type="dxa"/>
            <w:tcBorders>
              <w:top w:val="single" w:sz="4" w:space="0" w:color="auto"/>
              <w:left w:val="single" w:sz="4" w:space="0" w:color="auto"/>
            </w:tcBorders>
            <w:shd w:val="clear" w:color="auto" w:fill="FFFFFF"/>
          </w:tcPr>
          <w:p w14:paraId="4F5E0B96" w14:textId="77777777" w:rsidR="00E96050" w:rsidRDefault="00E96050">
            <w:pPr>
              <w:rPr>
                <w:sz w:val="10"/>
                <w:szCs w:val="10"/>
              </w:rPr>
            </w:pPr>
          </w:p>
        </w:tc>
        <w:tc>
          <w:tcPr>
            <w:tcW w:w="3293" w:type="dxa"/>
            <w:tcBorders>
              <w:top w:val="single" w:sz="4" w:space="0" w:color="auto"/>
              <w:left w:val="single" w:sz="4" w:space="0" w:color="auto"/>
            </w:tcBorders>
            <w:shd w:val="clear" w:color="auto" w:fill="FFFFFF"/>
          </w:tcPr>
          <w:p w14:paraId="4F5E0B97" w14:textId="77777777" w:rsidR="00E96050" w:rsidRDefault="00E96050">
            <w:pPr>
              <w:rPr>
                <w:sz w:val="10"/>
                <w:szCs w:val="10"/>
              </w:rPr>
            </w:pPr>
          </w:p>
        </w:tc>
        <w:tc>
          <w:tcPr>
            <w:tcW w:w="3302" w:type="dxa"/>
            <w:tcBorders>
              <w:top w:val="single" w:sz="4" w:space="0" w:color="auto"/>
              <w:left w:val="single" w:sz="4" w:space="0" w:color="auto"/>
              <w:right w:val="single" w:sz="4" w:space="0" w:color="auto"/>
            </w:tcBorders>
            <w:shd w:val="clear" w:color="auto" w:fill="FFFFFF"/>
            <w:vAlign w:val="center"/>
          </w:tcPr>
          <w:p w14:paraId="4F5E0B98" w14:textId="77777777" w:rsidR="00E96050" w:rsidRDefault="00282D3B">
            <w:pPr>
              <w:pStyle w:val="15"/>
              <w:shd w:val="clear" w:color="auto" w:fill="auto"/>
              <w:spacing w:after="0"/>
              <w:jc w:val="right"/>
            </w:pPr>
            <w:r>
              <w:t>円</w:t>
            </w:r>
          </w:p>
        </w:tc>
      </w:tr>
      <w:tr w:rsidR="00E96050" w14:paraId="4F5E0B9D" w14:textId="77777777" w:rsidTr="00D258B9">
        <w:trPr>
          <w:trHeight w:val="300"/>
          <w:jc w:val="center"/>
        </w:trPr>
        <w:tc>
          <w:tcPr>
            <w:tcW w:w="3293" w:type="dxa"/>
            <w:tcBorders>
              <w:top w:val="single" w:sz="4" w:space="0" w:color="auto"/>
              <w:left w:val="single" w:sz="4" w:space="0" w:color="auto"/>
            </w:tcBorders>
            <w:shd w:val="clear" w:color="auto" w:fill="FFFFFF"/>
          </w:tcPr>
          <w:p w14:paraId="4F5E0B9A" w14:textId="77777777" w:rsidR="00E96050" w:rsidRDefault="00E96050">
            <w:pPr>
              <w:rPr>
                <w:sz w:val="10"/>
                <w:szCs w:val="10"/>
              </w:rPr>
            </w:pPr>
          </w:p>
        </w:tc>
        <w:tc>
          <w:tcPr>
            <w:tcW w:w="3293" w:type="dxa"/>
            <w:tcBorders>
              <w:top w:val="single" w:sz="4" w:space="0" w:color="auto"/>
              <w:left w:val="single" w:sz="4" w:space="0" w:color="auto"/>
            </w:tcBorders>
            <w:shd w:val="clear" w:color="auto" w:fill="FFFFFF"/>
          </w:tcPr>
          <w:p w14:paraId="4F5E0B9B" w14:textId="77777777" w:rsidR="00E96050" w:rsidRDefault="00E96050">
            <w:pPr>
              <w:rPr>
                <w:sz w:val="10"/>
                <w:szCs w:val="10"/>
              </w:rPr>
            </w:pPr>
          </w:p>
        </w:tc>
        <w:tc>
          <w:tcPr>
            <w:tcW w:w="3302" w:type="dxa"/>
            <w:tcBorders>
              <w:top w:val="single" w:sz="4" w:space="0" w:color="auto"/>
              <w:left w:val="single" w:sz="4" w:space="0" w:color="auto"/>
              <w:right w:val="single" w:sz="4" w:space="0" w:color="auto"/>
            </w:tcBorders>
            <w:shd w:val="clear" w:color="auto" w:fill="FFFFFF"/>
            <w:vAlign w:val="center"/>
          </w:tcPr>
          <w:p w14:paraId="4F5E0B9C" w14:textId="77777777" w:rsidR="00E96050" w:rsidRDefault="00282D3B">
            <w:pPr>
              <w:pStyle w:val="15"/>
              <w:shd w:val="clear" w:color="auto" w:fill="auto"/>
              <w:spacing w:after="0"/>
              <w:jc w:val="right"/>
            </w:pPr>
            <w:r>
              <w:t>円</w:t>
            </w:r>
          </w:p>
        </w:tc>
      </w:tr>
      <w:tr w:rsidR="00E96050" w14:paraId="4F5E0BA1" w14:textId="77777777" w:rsidTr="00D258B9">
        <w:trPr>
          <w:trHeight w:val="300"/>
          <w:jc w:val="center"/>
        </w:trPr>
        <w:tc>
          <w:tcPr>
            <w:tcW w:w="3293" w:type="dxa"/>
            <w:tcBorders>
              <w:top w:val="single" w:sz="4" w:space="0" w:color="auto"/>
              <w:left w:val="single" w:sz="4" w:space="0" w:color="auto"/>
            </w:tcBorders>
            <w:shd w:val="clear" w:color="auto" w:fill="FFFFFF"/>
          </w:tcPr>
          <w:p w14:paraId="4F5E0B9E" w14:textId="77777777" w:rsidR="00E96050" w:rsidRDefault="00E96050">
            <w:pPr>
              <w:rPr>
                <w:sz w:val="10"/>
                <w:szCs w:val="10"/>
              </w:rPr>
            </w:pPr>
          </w:p>
        </w:tc>
        <w:tc>
          <w:tcPr>
            <w:tcW w:w="3293" w:type="dxa"/>
            <w:tcBorders>
              <w:top w:val="single" w:sz="4" w:space="0" w:color="auto"/>
              <w:left w:val="single" w:sz="4" w:space="0" w:color="auto"/>
            </w:tcBorders>
            <w:shd w:val="clear" w:color="auto" w:fill="FFFFFF"/>
          </w:tcPr>
          <w:p w14:paraId="4F5E0B9F" w14:textId="77777777" w:rsidR="00E96050" w:rsidRDefault="00E96050">
            <w:pPr>
              <w:rPr>
                <w:sz w:val="10"/>
                <w:szCs w:val="10"/>
              </w:rPr>
            </w:pPr>
          </w:p>
        </w:tc>
        <w:tc>
          <w:tcPr>
            <w:tcW w:w="3302" w:type="dxa"/>
            <w:tcBorders>
              <w:top w:val="single" w:sz="4" w:space="0" w:color="auto"/>
              <w:left w:val="single" w:sz="4" w:space="0" w:color="auto"/>
              <w:right w:val="single" w:sz="4" w:space="0" w:color="auto"/>
            </w:tcBorders>
            <w:shd w:val="clear" w:color="auto" w:fill="FFFFFF"/>
            <w:vAlign w:val="center"/>
          </w:tcPr>
          <w:p w14:paraId="4F5E0BA0" w14:textId="77777777" w:rsidR="00E96050" w:rsidRDefault="00282D3B">
            <w:pPr>
              <w:pStyle w:val="15"/>
              <w:shd w:val="clear" w:color="auto" w:fill="auto"/>
              <w:spacing w:after="0"/>
              <w:jc w:val="right"/>
            </w:pPr>
            <w:r>
              <w:t>円</w:t>
            </w:r>
          </w:p>
        </w:tc>
      </w:tr>
      <w:tr w:rsidR="00E96050" w14:paraId="4F5E0BA5" w14:textId="77777777" w:rsidTr="00D258B9">
        <w:trPr>
          <w:trHeight w:val="300"/>
          <w:jc w:val="center"/>
        </w:trPr>
        <w:tc>
          <w:tcPr>
            <w:tcW w:w="3293" w:type="dxa"/>
            <w:tcBorders>
              <w:top w:val="single" w:sz="4" w:space="0" w:color="auto"/>
              <w:left w:val="single" w:sz="4" w:space="0" w:color="auto"/>
            </w:tcBorders>
            <w:shd w:val="clear" w:color="auto" w:fill="FFFFFF"/>
          </w:tcPr>
          <w:p w14:paraId="4F5E0BA2" w14:textId="77777777" w:rsidR="00E96050" w:rsidRDefault="00E96050">
            <w:pPr>
              <w:rPr>
                <w:sz w:val="10"/>
                <w:szCs w:val="10"/>
              </w:rPr>
            </w:pPr>
          </w:p>
        </w:tc>
        <w:tc>
          <w:tcPr>
            <w:tcW w:w="3293" w:type="dxa"/>
            <w:tcBorders>
              <w:top w:val="single" w:sz="4" w:space="0" w:color="auto"/>
              <w:left w:val="single" w:sz="4" w:space="0" w:color="auto"/>
            </w:tcBorders>
            <w:shd w:val="clear" w:color="auto" w:fill="FFFFFF"/>
          </w:tcPr>
          <w:p w14:paraId="4F5E0BA3" w14:textId="77777777" w:rsidR="00E96050" w:rsidRDefault="00E96050">
            <w:pPr>
              <w:rPr>
                <w:sz w:val="10"/>
                <w:szCs w:val="10"/>
              </w:rPr>
            </w:pPr>
          </w:p>
        </w:tc>
        <w:tc>
          <w:tcPr>
            <w:tcW w:w="3302" w:type="dxa"/>
            <w:tcBorders>
              <w:top w:val="single" w:sz="4" w:space="0" w:color="auto"/>
              <w:left w:val="single" w:sz="4" w:space="0" w:color="auto"/>
              <w:right w:val="single" w:sz="4" w:space="0" w:color="auto"/>
            </w:tcBorders>
            <w:shd w:val="clear" w:color="auto" w:fill="FFFFFF"/>
            <w:vAlign w:val="center"/>
          </w:tcPr>
          <w:p w14:paraId="4F5E0BA4" w14:textId="77777777" w:rsidR="00E96050" w:rsidRDefault="00282D3B">
            <w:pPr>
              <w:pStyle w:val="15"/>
              <w:shd w:val="clear" w:color="auto" w:fill="auto"/>
              <w:spacing w:after="0"/>
              <w:jc w:val="right"/>
            </w:pPr>
            <w:r>
              <w:t>円</w:t>
            </w:r>
          </w:p>
        </w:tc>
      </w:tr>
      <w:tr w:rsidR="00E96050" w14:paraId="4F5E0BA9" w14:textId="77777777" w:rsidTr="00D258B9">
        <w:trPr>
          <w:trHeight w:val="300"/>
          <w:jc w:val="center"/>
        </w:trPr>
        <w:tc>
          <w:tcPr>
            <w:tcW w:w="3293" w:type="dxa"/>
            <w:tcBorders>
              <w:top w:val="single" w:sz="4" w:space="0" w:color="auto"/>
              <w:left w:val="single" w:sz="4" w:space="0" w:color="auto"/>
              <w:bottom w:val="single" w:sz="4" w:space="0" w:color="auto"/>
            </w:tcBorders>
            <w:shd w:val="clear" w:color="auto" w:fill="FFFFFF"/>
          </w:tcPr>
          <w:p w14:paraId="0F68E1F9" w14:textId="77777777" w:rsidR="00E96050" w:rsidRDefault="00E96050">
            <w:pPr>
              <w:rPr>
                <w:sz w:val="10"/>
                <w:szCs w:val="10"/>
              </w:rPr>
            </w:pPr>
          </w:p>
          <w:p w14:paraId="4F5E0BA6" w14:textId="37BAAC18" w:rsidR="00D258B9" w:rsidRDefault="00D258B9">
            <w:pPr>
              <w:rPr>
                <w:sz w:val="10"/>
                <w:szCs w:val="10"/>
              </w:rPr>
            </w:pPr>
          </w:p>
        </w:tc>
        <w:tc>
          <w:tcPr>
            <w:tcW w:w="3293" w:type="dxa"/>
            <w:tcBorders>
              <w:top w:val="single" w:sz="4" w:space="0" w:color="auto"/>
              <w:left w:val="single" w:sz="4" w:space="0" w:color="auto"/>
              <w:bottom w:val="single" w:sz="4" w:space="0" w:color="auto"/>
            </w:tcBorders>
            <w:shd w:val="clear" w:color="auto" w:fill="FFFFFF"/>
          </w:tcPr>
          <w:p w14:paraId="4F5E0BA7" w14:textId="77777777" w:rsidR="00E96050" w:rsidRDefault="00E96050">
            <w:pPr>
              <w:rPr>
                <w:sz w:val="10"/>
                <w:szCs w:val="10"/>
              </w:rPr>
            </w:pPr>
          </w:p>
        </w:tc>
        <w:tc>
          <w:tcPr>
            <w:tcW w:w="3302" w:type="dxa"/>
            <w:tcBorders>
              <w:top w:val="single" w:sz="4" w:space="0" w:color="auto"/>
              <w:left w:val="single" w:sz="4" w:space="0" w:color="auto"/>
              <w:bottom w:val="single" w:sz="4" w:space="0" w:color="auto"/>
              <w:right w:val="single" w:sz="4" w:space="0" w:color="auto"/>
            </w:tcBorders>
            <w:shd w:val="clear" w:color="auto" w:fill="FFFFFF"/>
            <w:vAlign w:val="center"/>
          </w:tcPr>
          <w:p w14:paraId="4F5E0BA8" w14:textId="77777777" w:rsidR="00E96050" w:rsidRDefault="00282D3B">
            <w:pPr>
              <w:pStyle w:val="15"/>
              <w:shd w:val="clear" w:color="auto" w:fill="auto"/>
              <w:spacing w:after="0"/>
              <w:jc w:val="right"/>
            </w:pPr>
            <w:r>
              <w:t>円</w:t>
            </w:r>
          </w:p>
        </w:tc>
      </w:tr>
    </w:tbl>
    <w:p w14:paraId="4F5E0BAB" w14:textId="7FDCC59E" w:rsidR="00E96050" w:rsidRDefault="00282D3B" w:rsidP="00805B14">
      <w:pPr>
        <w:pStyle w:val="13"/>
        <w:shd w:val="clear" w:color="auto" w:fill="auto"/>
        <w:spacing w:after="60"/>
        <w:ind w:left="400" w:hangingChars="200" w:hanging="400"/>
        <w:rPr>
          <w:lang w:eastAsia="ja-JP"/>
        </w:rPr>
      </w:pPr>
      <w:r>
        <w:rPr>
          <w:lang w:eastAsia="ja-JP"/>
        </w:rPr>
        <w:t>注１</w:t>
      </w:r>
      <w:r w:rsidR="00805B14">
        <w:rPr>
          <w:rFonts w:hint="eastAsia"/>
          <w:lang w:eastAsia="ja-JP"/>
        </w:rPr>
        <w:t xml:space="preserve">　</w:t>
      </w:r>
      <w:r>
        <w:rPr>
          <w:lang w:eastAsia="ja-JP"/>
        </w:rPr>
        <w:t>使用する多焦点眼内レンズについて、医薬品医療機器等法上の承認</w:t>
      </w:r>
      <w:r>
        <w:rPr>
          <w:lang w:eastAsia="ja-JP"/>
        </w:rPr>
        <w:t>(</w:t>
      </w:r>
      <w:r>
        <w:rPr>
          <w:lang w:eastAsia="ja-JP"/>
        </w:rPr>
        <w:t>同法第</w:t>
      </w:r>
      <w:r>
        <w:rPr>
          <w:rFonts w:ascii="Times New Roman" w:eastAsia="Times New Roman" w:hAnsi="Times New Roman" w:cs="Times New Roman"/>
          <w:lang w:eastAsia="ja-JP"/>
        </w:rPr>
        <w:t>23</w:t>
      </w:r>
      <w:r>
        <w:rPr>
          <w:lang w:eastAsia="ja-JP"/>
        </w:rPr>
        <w:t>条の２の５第１項又は第</w:t>
      </w:r>
      <w:r>
        <w:rPr>
          <w:rFonts w:ascii="Times New Roman" w:eastAsia="Times New Roman" w:hAnsi="Times New Roman" w:cs="Times New Roman"/>
          <w:lang w:eastAsia="ja-JP"/>
        </w:rPr>
        <w:t>23</w:t>
      </w:r>
      <w:r>
        <w:rPr>
          <w:lang w:eastAsia="ja-JP"/>
        </w:rPr>
        <w:t>条の２の</w:t>
      </w:r>
      <w:r>
        <w:rPr>
          <w:rFonts w:ascii="Times New Roman" w:eastAsia="Times New Roman" w:hAnsi="Times New Roman" w:cs="Times New Roman"/>
          <w:lang w:eastAsia="ja-JP"/>
        </w:rPr>
        <w:t>17</w:t>
      </w:r>
      <w:r>
        <w:rPr>
          <w:lang w:eastAsia="ja-JP"/>
        </w:rPr>
        <w:t>の第１項による承認</w:t>
      </w:r>
      <w:r>
        <w:rPr>
          <w:lang w:eastAsia="ja-JP"/>
        </w:rPr>
        <w:t>)</w:t>
      </w:r>
      <w:r>
        <w:rPr>
          <w:lang w:eastAsia="ja-JP"/>
        </w:rPr>
        <w:t>を受けたことを示す資料を添付すること。</w:t>
      </w:r>
    </w:p>
    <w:p w14:paraId="4F5E0BAC" w14:textId="77777777" w:rsidR="00E96050" w:rsidRPr="00805B14" w:rsidRDefault="00E96050">
      <w:pPr>
        <w:spacing w:after="59" w:line="1" w:lineRule="exact"/>
        <w:rPr>
          <w:lang w:eastAsia="ja-JP"/>
        </w:rPr>
      </w:pPr>
    </w:p>
    <w:p w14:paraId="4F5E0BAE" w14:textId="6028DD52" w:rsidR="00E96050" w:rsidRDefault="00282D3B" w:rsidP="00A666A9">
      <w:pPr>
        <w:pStyle w:val="10"/>
        <w:shd w:val="clear" w:color="auto" w:fill="auto"/>
        <w:ind w:left="400" w:right="800" w:hangingChars="200" w:hanging="400"/>
      </w:pPr>
      <w:r>
        <w:rPr>
          <w:lang w:val="en-US" w:bidi="en-US"/>
        </w:rPr>
        <w:t>注２</w:t>
      </w:r>
      <w:r w:rsidR="00805B14">
        <w:rPr>
          <w:rFonts w:hint="eastAsia"/>
          <w:lang w:val="en-US" w:bidi="en-US"/>
        </w:rPr>
        <w:t xml:space="preserve">　</w:t>
      </w:r>
      <w:r>
        <w:t>「患者からの徴収額」は、眼鏡装用率の軽減効果を有する多焦点眼内レンズの支給に係る特別</w:t>
      </w:r>
      <w:r>
        <w:rPr>
          <w:lang w:val="en-US" w:bidi="en-US"/>
        </w:rPr>
        <w:t>の料金</w:t>
      </w:r>
      <w:r>
        <w:rPr>
          <w:lang w:val="en-US" w:bidi="en-US"/>
        </w:rPr>
        <w:t>(</w:t>
      </w:r>
      <w:r>
        <w:rPr>
          <w:lang w:val="en-US" w:bidi="en-US"/>
        </w:rPr>
        <w:t>１眼当たり</w:t>
      </w:r>
      <w:r>
        <w:rPr>
          <w:lang w:val="en-US" w:bidi="en-US"/>
        </w:rPr>
        <w:t>)</w:t>
      </w:r>
      <w:r>
        <w:rPr>
          <w:lang w:val="en-US" w:bidi="en-US"/>
        </w:rPr>
        <w:t>として医療機関内に掲示した金額を記入すること。</w:t>
      </w:r>
    </w:p>
    <w:p w14:paraId="4F5E0BB2" w14:textId="2FCE455D" w:rsidR="00E96050" w:rsidRDefault="00282D3B" w:rsidP="001D7AA7">
      <w:pPr>
        <w:pStyle w:val="10"/>
        <w:shd w:val="clear" w:color="auto" w:fill="auto"/>
        <w:ind w:left="400" w:right="800" w:hangingChars="200" w:hanging="400"/>
      </w:pPr>
      <w:r>
        <w:rPr>
          <w:lang w:val="en-US" w:bidi="en-US"/>
        </w:rPr>
        <w:t>注３</w:t>
      </w:r>
      <w:r w:rsidR="00A666A9">
        <w:rPr>
          <w:rFonts w:hint="eastAsia"/>
          <w:lang w:val="en-US" w:bidi="en-US"/>
        </w:rPr>
        <w:t xml:space="preserve">　</w:t>
      </w:r>
      <w:r>
        <w:t>「患者からの徴収額」が社会的にみて妥当適切な範囲の額であることを示す資料として、眼鏡装用率の軽減効果を有する多焦点眼内レンズ及び当該医療機関で医科点数表に規定する水晶体再建術において使用する主たる眼内レンズ</w:t>
      </w:r>
      <w:r>
        <w:t>(</w:t>
      </w:r>
      <w:r>
        <w:t>その他のものに限る。</w:t>
      </w:r>
      <w:r>
        <w:t>)</w:t>
      </w:r>
      <w:r>
        <w:t>の購入価格を示す資料をそれぞれ添付すること。</w:t>
      </w:r>
    </w:p>
    <w:sectPr w:rsidR="00E96050">
      <w:pgSz w:w="11900" w:h="16840"/>
      <w:pgMar w:top="1129" w:right="999" w:bottom="1129" w:left="1013" w:header="701" w:footer="701"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FF42BD" w14:textId="77777777" w:rsidR="00AA149D" w:rsidRDefault="00AA149D">
      <w:r>
        <w:separator/>
      </w:r>
    </w:p>
  </w:endnote>
  <w:endnote w:type="continuationSeparator" w:id="0">
    <w:p w14:paraId="42212C6F" w14:textId="77777777" w:rsidR="00AA149D" w:rsidRDefault="00AA1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ADF3B9" w14:textId="77777777" w:rsidR="00AA149D" w:rsidRDefault="00AA149D"/>
  </w:footnote>
  <w:footnote w:type="continuationSeparator" w:id="0">
    <w:p w14:paraId="289109F9" w14:textId="77777777" w:rsidR="00AA149D" w:rsidRDefault="00AA149D"/>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removePersonalInformation/>
  <w:removeDateAndTime/>
  <w:bordersDoNotSurroundHeader/>
  <w:bordersDoNotSurroundFooter/>
  <w:proofState w:spelling="clean" w:grammar="dirty"/>
  <w:defaultTabStop w:val="840"/>
  <w:drawingGridHorizontalSpacing w:val="181"/>
  <w:drawingGridVerticalSpacing w:val="181"/>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6050"/>
    <w:rsid w:val="001D7AA7"/>
    <w:rsid w:val="00282D3B"/>
    <w:rsid w:val="00805B14"/>
    <w:rsid w:val="00A666A9"/>
    <w:rsid w:val="00AA149D"/>
    <w:rsid w:val="00BB4B90"/>
    <w:rsid w:val="00D258B9"/>
    <w:rsid w:val="00E960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F5E0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sz w:val="24"/>
        <w:szCs w:val="24"/>
        <w:lang w:val="en-US" w:eastAsia="en-US" w:bidi="en-US"/>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imes New Roman"/>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本文|1_"/>
    <w:basedOn w:val="a0"/>
    <w:link w:val="10"/>
    <w:rPr>
      <w:rFonts w:ascii="ＭＳ 明朝" w:eastAsia="ＭＳ 明朝" w:hAnsi="ＭＳ 明朝" w:cs="ＭＳ 明朝"/>
      <w:b w:val="0"/>
      <w:bCs w:val="0"/>
      <w:i w:val="0"/>
      <w:iCs w:val="0"/>
      <w:smallCaps w:val="0"/>
      <w:strike w:val="0"/>
      <w:sz w:val="20"/>
      <w:szCs w:val="20"/>
      <w:u w:val="none"/>
      <w:lang w:val="ja-JP" w:eastAsia="ja-JP" w:bidi="ja-JP"/>
    </w:rPr>
  </w:style>
  <w:style w:type="character" w:customStyle="1" w:styleId="11">
    <w:name w:val="見出し #1|1_"/>
    <w:basedOn w:val="a0"/>
    <w:link w:val="110"/>
    <w:rPr>
      <w:rFonts w:ascii="ＭＳ 明朝" w:eastAsia="ＭＳ 明朝" w:hAnsi="ＭＳ 明朝" w:cs="ＭＳ 明朝"/>
      <w:b w:val="0"/>
      <w:bCs w:val="0"/>
      <w:i w:val="0"/>
      <w:iCs w:val="0"/>
      <w:smallCaps w:val="0"/>
      <w:strike w:val="0"/>
      <w:sz w:val="28"/>
      <w:szCs w:val="28"/>
      <w:u w:val="none"/>
      <w:lang w:val="ja-JP" w:eastAsia="ja-JP" w:bidi="ja-JP"/>
    </w:rPr>
  </w:style>
  <w:style w:type="character" w:customStyle="1" w:styleId="12">
    <w:name w:val="テーブルのキャプション|1_"/>
    <w:basedOn w:val="a0"/>
    <w:link w:val="13"/>
    <w:rPr>
      <w:rFonts w:ascii="ＭＳ 明朝" w:eastAsia="ＭＳ 明朝" w:hAnsi="ＭＳ 明朝" w:cs="ＭＳ 明朝"/>
      <w:b w:val="0"/>
      <w:bCs w:val="0"/>
      <w:i w:val="0"/>
      <w:iCs w:val="0"/>
      <w:smallCaps w:val="0"/>
      <w:strike w:val="0"/>
      <w:sz w:val="20"/>
      <w:szCs w:val="20"/>
      <w:u w:val="none"/>
    </w:rPr>
  </w:style>
  <w:style w:type="character" w:customStyle="1" w:styleId="14">
    <w:name w:val="その他|1_"/>
    <w:basedOn w:val="a0"/>
    <w:link w:val="15"/>
    <w:rPr>
      <w:rFonts w:ascii="ＭＳ 明朝" w:eastAsia="ＭＳ 明朝" w:hAnsi="ＭＳ 明朝" w:cs="ＭＳ 明朝"/>
      <w:b w:val="0"/>
      <w:bCs w:val="0"/>
      <w:i w:val="0"/>
      <w:iCs w:val="0"/>
      <w:smallCaps w:val="0"/>
      <w:strike w:val="0"/>
      <w:sz w:val="20"/>
      <w:szCs w:val="20"/>
      <w:u w:val="none"/>
      <w:lang w:val="ja-JP" w:eastAsia="ja-JP" w:bidi="ja-JP"/>
    </w:rPr>
  </w:style>
  <w:style w:type="paragraph" w:customStyle="1" w:styleId="10">
    <w:name w:val="本文|1"/>
    <w:basedOn w:val="a"/>
    <w:link w:val="1"/>
    <w:pPr>
      <w:shd w:val="clear" w:color="auto" w:fill="FFFFFF"/>
      <w:spacing w:after="60"/>
    </w:pPr>
    <w:rPr>
      <w:rFonts w:ascii="ＭＳ 明朝" w:eastAsia="ＭＳ 明朝" w:hAnsi="ＭＳ 明朝" w:cs="ＭＳ 明朝"/>
      <w:sz w:val="20"/>
      <w:szCs w:val="20"/>
      <w:lang w:val="ja-JP" w:eastAsia="ja-JP" w:bidi="ja-JP"/>
    </w:rPr>
  </w:style>
  <w:style w:type="paragraph" w:customStyle="1" w:styleId="110">
    <w:name w:val="見出し #1|1"/>
    <w:basedOn w:val="a"/>
    <w:link w:val="11"/>
    <w:pPr>
      <w:shd w:val="clear" w:color="auto" w:fill="FFFFFF"/>
      <w:spacing w:after="470"/>
      <w:ind w:left="120"/>
      <w:outlineLvl w:val="0"/>
    </w:pPr>
    <w:rPr>
      <w:rFonts w:ascii="ＭＳ 明朝" w:eastAsia="ＭＳ 明朝" w:hAnsi="ＭＳ 明朝" w:cs="ＭＳ 明朝"/>
      <w:sz w:val="28"/>
      <w:szCs w:val="28"/>
      <w:lang w:val="ja-JP" w:eastAsia="ja-JP" w:bidi="ja-JP"/>
    </w:rPr>
  </w:style>
  <w:style w:type="paragraph" w:customStyle="1" w:styleId="13">
    <w:name w:val="テーブルのキャプション|1"/>
    <w:basedOn w:val="a"/>
    <w:link w:val="12"/>
    <w:pPr>
      <w:shd w:val="clear" w:color="auto" w:fill="FFFFFF"/>
      <w:spacing w:after="30"/>
      <w:ind w:left="100"/>
    </w:pPr>
    <w:rPr>
      <w:rFonts w:ascii="ＭＳ 明朝" w:eastAsia="ＭＳ 明朝" w:hAnsi="ＭＳ 明朝" w:cs="ＭＳ 明朝"/>
      <w:sz w:val="20"/>
      <w:szCs w:val="20"/>
    </w:rPr>
  </w:style>
  <w:style w:type="paragraph" w:customStyle="1" w:styleId="15">
    <w:name w:val="その他|1"/>
    <w:basedOn w:val="a"/>
    <w:link w:val="14"/>
    <w:pPr>
      <w:shd w:val="clear" w:color="auto" w:fill="FFFFFF"/>
      <w:spacing w:after="60"/>
    </w:pPr>
    <w:rPr>
      <w:rFonts w:ascii="ＭＳ 明朝" w:eastAsia="ＭＳ 明朝" w:hAnsi="ＭＳ 明朝" w:cs="ＭＳ 明朝"/>
      <w:sz w:val="20"/>
      <w:szCs w:val="20"/>
      <w:lang w:val="ja-JP" w:eastAsia="ja-JP" w:bidi="ja-JP"/>
    </w:rPr>
  </w:style>
  <w:style w:type="paragraph" w:styleId="a3">
    <w:name w:val="header"/>
    <w:basedOn w:val="a"/>
    <w:link w:val="a4"/>
    <w:uiPriority w:val="99"/>
    <w:unhideWhenUsed/>
    <w:rsid w:val="00D258B9"/>
    <w:pPr>
      <w:tabs>
        <w:tab w:val="center" w:pos="4252"/>
        <w:tab w:val="right" w:pos="8504"/>
      </w:tabs>
      <w:snapToGrid w:val="0"/>
    </w:pPr>
  </w:style>
  <w:style w:type="character" w:customStyle="1" w:styleId="a4">
    <w:name w:val="ヘッダー (文字)"/>
    <w:basedOn w:val="a0"/>
    <w:link w:val="a3"/>
    <w:uiPriority w:val="99"/>
    <w:rsid w:val="00D258B9"/>
    <w:rPr>
      <w:rFonts w:eastAsia="Times New Roman"/>
      <w:color w:val="000000"/>
    </w:rPr>
  </w:style>
  <w:style w:type="paragraph" w:styleId="a5">
    <w:name w:val="footer"/>
    <w:basedOn w:val="a"/>
    <w:link w:val="a6"/>
    <w:uiPriority w:val="99"/>
    <w:unhideWhenUsed/>
    <w:rsid w:val="00D258B9"/>
    <w:pPr>
      <w:tabs>
        <w:tab w:val="center" w:pos="4252"/>
        <w:tab w:val="right" w:pos="8504"/>
      </w:tabs>
      <w:snapToGrid w:val="0"/>
    </w:pPr>
  </w:style>
  <w:style w:type="character" w:customStyle="1" w:styleId="a6">
    <w:name w:val="フッター (文字)"/>
    <w:basedOn w:val="a0"/>
    <w:link w:val="a5"/>
    <w:uiPriority w:val="99"/>
    <w:rsid w:val="00D258B9"/>
    <w:rPr>
      <w:rFonts w:eastAsia="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95</Words>
  <Characters>544</Characters>
  <Application>Microsoft Office Word</Application>
  <DocSecurity>0</DocSecurity>
  <Lines>4</Lines>
  <Paragraphs>1</Paragraphs>
  <ScaleCrop>false</ScaleCrop>
  <Company/>
  <LinksUpToDate>false</LinksUpToDate>
  <CharactersWithSpaces>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2024-03-28T07:21:00Z</dcterms:created>
  <dcterms:modified xsi:type="dcterms:W3CDTF">2024-03-28T07:21:00Z</dcterms:modified>
</cp:coreProperties>
</file>