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991D" w14:textId="2AFA0D26" w:rsidR="00E63CA9" w:rsidRDefault="00E63CA9">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67A11">
        <w:rPr>
          <w:rFonts w:ascii="ＭＳ ゴシック" w:hAnsi="ＭＳ ゴシック" w:cs="ＭＳ ゴシック" w:hint="eastAsia"/>
          <w:spacing w:val="2"/>
          <w:sz w:val="24"/>
          <w:szCs w:val="24"/>
        </w:rPr>
        <w:t>59</w:t>
      </w:r>
    </w:p>
    <w:p w14:paraId="36E1B77E" w14:textId="77777777" w:rsidR="00E63CA9" w:rsidRDefault="00E63CA9" w:rsidP="0078717E">
      <w:pPr>
        <w:adjustRightInd/>
        <w:spacing w:line="280" w:lineRule="exact"/>
        <w:rPr>
          <w:rFonts w:hAnsi="Times New Roman" w:cs="Times New Roman"/>
          <w:spacing w:val="6"/>
        </w:rPr>
      </w:pPr>
    </w:p>
    <w:p w14:paraId="0C491AF8" w14:textId="77777777" w:rsidR="00E63CA9" w:rsidRPr="00A370AF" w:rsidRDefault="00E63CA9">
      <w:pPr>
        <w:adjustRightInd/>
        <w:spacing w:line="378" w:lineRule="exact"/>
        <w:jc w:val="center"/>
        <w:rPr>
          <w:rFonts w:hAnsi="Times New Roman" w:cs="Times New Roman"/>
          <w:color w:val="auto"/>
          <w:spacing w:val="6"/>
        </w:rPr>
      </w:pPr>
      <w:r>
        <w:rPr>
          <w:rFonts w:eastAsia="ＭＳ ゴシック" w:hAnsi="Times New Roman" w:cs="ＭＳ ゴシック" w:hint="eastAsia"/>
          <w:spacing w:val="2"/>
          <w:sz w:val="28"/>
          <w:szCs w:val="28"/>
        </w:rPr>
        <w:t>経皮的冠動脈形</w:t>
      </w:r>
      <w:r w:rsidRPr="00A370AF">
        <w:rPr>
          <w:rFonts w:eastAsia="ＭＳ ゴシック" w:hAnsi="Times New Roman" w:cs="ＭＳ ゴシック" w:hint="eastAsia"/>
          <w:color w:val="auto"/>
          <w:spacing w:val="2"/>
          <w:sz w:val="28"/>
          <w:szCs w:val="28"/>
        </w:rPr>
        <w:t>成術（特殊カテーテルによるもの）の</w:t>
      </w:r>
    </w:p>
    <w:p w14:paraId="6B9C466D" w14:textId="77777777" w:rsidR="00E63CA9" w:rsidRPr="00A370AF" w:rsidRDefault="00E63CA9">
      <w:pPr>
        <w:adjustRightInd/>
        <w:spacing w:line="378" w:lineRule="exact"/>
        <w:jc w:val="center"/>
        <w:rPr>
          <w:rFonts w:hAnsi="Times New Roman" w:cs="Times New Roman"/>
          <w:color w:val="auto"/>
          <w:spacing w:val="6"/>
        </w:rPr>
      </w:pPr>
      <w:r w:rsidRPr="00A370AF">
        <w:rPr>
          <w:rFonts w:eastAsia="ＭＳ ゴシック" w:hAnsi="Times New Roman" w:cs="ＭＳ ゴシック" w:hint="eastAsia"/>
          <w:color w:val="auto"/>
          <w:spacing w:val="2"/>
          <w:sz w:val="28"/>
          <w:szCs w:val="28"/>
        </w:rPr>
        <w:t>施設基準に係る届出書添付書類</w:t>
      </w:r>
    </w:p>
    <w:p w14:paraId="64AD59D8" w14:textId="77777777" w:rsidR="00E63CA9" w:rsidRPr="00A370AF" w:rsidRDefault="00E63CA9" w:rsidP="0078717E">
      <w:pPr>
        <w:adjustRightInd/>
        <w:spacing w:line="160" w:lineRule="exact"/>
        <w:rPr>
          <w:rFonts w:hAnsi="Times New Roman"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5"/>
        <w:gridCol w:w="142"/>
        <w:gridCol w:w="67"/>
        <w:gridCol w:w="1701"/>
        <w:gridCol w:w="1776"/>
        <w:gridCol w:w="1806"/>
      </w:tblGrid>
      <w:tr w:rsidR="00A370AF" w:rsidRPr="00A370AF" w14:paraId="48A15E4A" w14:textId="77777777" w:rsidTr="0078717E">
        <w:trPr>
          <w:trHeight w:val="1701"/>
        </w:trPr>
        <w:tc>
          <w:tcPr>
            <w:tcW w:w="4004" w:type="dxa"/>
            <w:gridSpan w:val="3"/>
            <w:tcBorders>
              <w:top w:val="single" w:sz="12" w:space="0" w:color="000000"/>
              <w:left w:val="single" w:sz="12" w:space="0" w:color="000000"/>
              <w:bottom w:val="single" w:sz="12" w:space="0" w:color="000000"/>
              <w:right w:val="single" w:sz="4" w:space="0" w:color="000000"/>
            </w:tcBorders>
          </w:tcPr>
          <w:p w14:paraId="695CA0B6" w14:textId="77777777" w:rsidR="00E63CA9" w:rsidRPr="00A370AF" w:rsidRDefault="00E63CA9">
            <w:pPr>
              <w:kinsoku w:val="0"/>
              <w:overflowPunct w:val="0"/>
              <w:autoSpaceDE w:val="0"/>
              <w:autoSpaceDN w:val="0"/>
              <w:spacing w:line="308" w:lineRule="exact"/>
              <w:ind w:left="216" w:hanging="216"/>
              <w:rPr>
                <w:rFonts w:asciiTheme="majorEastAsia" w:eastAsiaTheme="majorEastAsia" w:hAnsiTheme="majorEastAsia" w:cs="ＭＳ ゴシック"/>
                <w:color w:val="auto"/>
                <w:sz w:val="21"/>
                <w:szCs w:val="21"/>
              </w:rPr>
            </w:pPr>
          </w:p>
          <w:p w14:paraId="218E5FE1" w14:textId="77777777" w:rsidR="00E63CA9" w:rsidRPr="00A370AF" w:rsidRDefault="002A51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１</w:t>
            </w:r>
            <w:r w:rsidR="00B92259" w:rsidRPr="00A370AF">
              <w:rPr>
                <w:rFonts w:asciiTheme="majorEastAsia" w:eastAsiaTheme="majorEastAsia" w:hAnsiTheme="majorEastAsia" w:cs="ＭＳ ゴシック" w:hint="eastAsia"/>
                <w:color w:val="auto"/>
                <w:sz w:val="21"/>
                <w:szCs w:val="21"/>
              </w:rPr>
              <w:t xml:space="preserve">　届出を行う項目について</w:t>
            </w:r>
          </w:p>
          <w:p w14:paraId="6E00F495" w14:textId="77777777" w:rsidR="00E63CA9" w:rsidRPr="00A370AF" w:rsidRDefault="00B922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（該当するものに○印をつける</w:t>
            </w:r>
            <w:r w:rsidR="00B56757" w:rsidRPr="00A370AF">
              <w:rPr>
                <w:rFonts w:asciiTheme="majorEastAsia" w:eastAsiaTheme="majorEastAsia" w:hAnsiTheme="majorEastAsia" w:cs="ＭＳ ゴシック" w:hint="eastAsia"/>
                <w:color w:val="auto"/>
                <w:sz w:val="21"/>
                <w:szCs w:val="21"/>
              </w:rPr>
              <w:t>。</w:t>
            </w:r>
            <w:r w:rsidR="00E63CA9" w:rsidRPr="00A370AF">
              <w:rPr>
                <w:rFonts w:asciiTheme="majorEastAsia" w:eastAsiaTheme="majorEastAsia" w:hAnsiTheme="majorEastAsia" w:cs="ＭＳ ゴシック" w:hint="eastAsia"/>
                <w:color w:val="auto"/>
                <w:sz w:val="21"/>
                <w:szCs w:val="21"/>
              </w:rPr>
              <w:t>）</w:t>
            </w:r>
          </w:p>
          <w:p w14:paraId="35B3DAA9" w14:textId="77777777" w:rsidR="00E63CA9" w:rsidRPr="00A370AF" w:rsidRDefault="00E63CA9">
            <w:pPr>
              <w:kinsoku w:val="0"/>
              <w:overflowPunct w:val="0"/>
              <w:autoSpaceDE w:val="0"/>
              <w:autoSpaceDN w:val="0"/>
              <w:spacing w:line="308" w:lineRule="exact"/>
              <w:rPr>
                <w:rFonts w:asciiTheme="majorEastAsia" w:eastAsiaTheme="majorEastAsia" w:hAnsiTheme="majorEastAsia" w:cs="Times New Roman"/>
                <w:color w:val="auto"/>
                <w:spacing w:val="6"/>
              </w:rPr>
            </w:pPr>
          </w:p>
          <w:p w14:paraId="4FD859D7" w14:textId="77777777" w:rsidR="00E63CA9" w:rsidRPr="00A370AF" w:rsidRDefault="00E63CA9">
            <w:pPr>
              <w:kinsoku w:val="0"/>
              <w:overflowPunct w:val="0"/>
              <w:autoSpaceDE w:val="0"/>
              <w:autoSpaceDN w:val="0"/>
              <w:spacing w:line="300" w:lineRule="atLeast"/>
              <w:rPr>
                <w:rFonts w:asciiTheme="majorEastAsia" w:eastAsiaTheme="majorEastAsia" w:hAnsiTheme="majorEastAsia" w:cs="Times New Roman"/>
                <w:color w:val="auto"/>
                <w:spacing w:val="6"/>
              </w:rPr>
            </w:pPr>
          </w:p>
        </w:tc>
        <w:tc>
          <w:tcPr>
            <w:tcW w:w="5283" w:type="dxa"/>
            <w:gridSpan w:val="3"/>
            <w:tcBorders>
              <w:top w:val="single" w:sz="12" w:space="0" w:color="000000"/>
              <w:left w:val="single" w:sz="4" w:space="0" w:color="000000"/>
              <w:bottom w:val="single" w:sz="12" w:space="0" w:color="000000"/>
              <w:right w:val="single" w:sz="12" w:space="0" w:color="000000"/>
            </w:tcBorders>
          </w:tcPr>
          <w:p w14:paraId="7AFCD6DA" w14:textId="77777777" w:rsidR="00E63CA9" w:rsidRPr="00A370AF" w:rsidRDefault="00E63CA9">
            <w:pPr>
              <w:kinsoku w:val="0"/>
              <w:overflowPunct w:val="0"/>
              <w:autoSpaceDE w:val="0"/>
              <w:autoSpaceDN w:val="0"/>
              <w:spacing w:line="308" w:lineRule="exact"/>
              <w:ind w:left="324" w:hanging="3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１　高速回転式経皮経管アテレクトミーカテーテルによるもの</w:t>
            </w:r>
          </w:p>
          <w:p w14:paraId="2CE2D60D" w14:textId="77777777" w:rsidR="001C5823" w:rsidRPr="00A370AF" w:rsidRDefault="00E63CA9" w:rsidP="001C5823">
            <w:pPr>
              <w:kinsoku w:val="0"/>
              <w:overflowPunct w:val="0"/>
              <w:autoSpaceDE w:val="0"/>
              <w:autoSpaceDN w:val="0"/>
              <w:spacing w:line="308" w:lineRule="exact"/>
              <w:ind w:left="324"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２　エキシマレーザー血管形成用カテーテルによるもの</w:t>
            </w:r>
          </w:p>
          <w:p w14:paraId="268EA01E" w14:textId="77777777" w:rsidR="001C5823" w:rsidRPr="00A370AF" w:rsidRDefault="001C5823" w:rsidP="001C5823">
            <w:pPr>
              <w:kinsoku w:val="0"/>
              <w:overflowPunct w:val="0"/>
              <w:autoSpaceDE w:val="0"/>
              <w:autoSpaceDN w:val="0"/>
              <w:spacing w:line="308" w:lineRule="exact"/>
              <w:ind w:leftChars="50" w:left="331" w:hangingChars="100" w:hanging="2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３　アテローム切除アブレーション式血管形成術用カテーテルによるもの</w:t>
            </w:r>
          </w:p>
        </w:tc>
      </w:tr>
      <w:tr w:rsidR="00A370AF" w:rsidRPr="00A370AF" w14:paraId="3B34A7B7" w14:textId="77777777" w:rsidTr="006D05C6">
        <w:trPr>
          <w:trHeight w:val="567"/>
        </w:trPr>
        <w:tc>
          <w:tcPr>
            <w:tcW w:w="9287" w:type="dxa"/>
            <w:gridSpan w:val="6"/>
            <w:tcBorders>
              <w:top w:val="single" w:sz="12" w:space="0" w:color="000000"/>
              <w:left w:val="single" w:sz="12" w:space="0" w:color="000000"/>
              <w:bottom w:val="single" w:sz="12" w:space="0" w:color="000000"/>
              <w:right w:val="single" w:sz="12" w:space="0" w:color="000000"/>
            </w:tcBorders>
            <w:vAlign w:val="center"/>
          </w:tcPr>
          <w:p w14:paraId="71AB09FB" w14:textId="77777777" w:rsidR="00E63CA9" w:rsidRPr="00A370AF" w:rsidRDefault="002A5159"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２</w:t>
            </w:r>
            <w:r w:rsidR="00E63CA9" w:rsidRPr="00A370AF">
              <w:rPr>
                <w:rFonts w:asciiTheme="majorEastAsia" w:eastAsiaTheme="majorEastAsia" w:hAnsiTheme="majorEastAsia" w:cs="ＭＳ ゴシック" w:hint="eastAsia"/>
                <w:color w:val="auto"/>
                <w:sz w:val="21"/>
                <w:szCs w:val="21"/>
              </w:rPr>
              <w:t xml:space="preserve">　標榜診療科（施設基準に係る標榜科名を記入すること。）</w:t>
            </w:r>
          </w:p>
          <w:p w14:paraId="49AADEDD" w14:textId="77777777" w:rsidR="00E63CA9" w:rsidRPr="00A370AF" w:rsidRDefault="00E63CA9" w:rsidP="002A515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科</w:t>
            </w:r>
          </w:p>
        </w:tc>
      </w:tr>
      <w:tr w:rsidR="00A370AF" w:rsidRPr="00A370AF" w14:paraId="67F74600" w14:textId="77777777" w:rsidTr="00557708">
        <w:trPr>
          <w:trHeight w:val="283"/>
        </w:trPr>
        <w:tc>
          <w:tcPr>
            <w:tcW w:w="9287" w:type="dxa"/>
            <w:gridSpan w:val="6"/>
            <w:tcBorders>
              <w:top w:val="single" w:sz="12" w:space="0" w:color="000000"/>
              <w:left w:val="single" w:sz="12" w:space="0" w:color="000000"/>
              <w:bottom w:val="single" w:sz="4" w:space="0" w:color="000000"/>
              <w:right w:val="single" w:sz="12" w:space="0" w:color="000000"/>
            </w:tcBorders>
            <w:vAlign w:val="center"/>
          </w:tcPr>
          <w:p w14:paraId="6E12F2BE" w14:textId="77777777" w:rsidR="00D11B4A" w:rsidRPr="00A370AF" w:rsidRDefault="00D11B4A" w:rsidP="00E63CA9">
            <w:pPr>
              <w:kinsoku w:val="0"/>
              <w:overflowPunct w:val="0"/>
              <w:autoSpaceDE w:val="0"/>
              <w:autoSpaceDN w:val="0"/>
              <w:spacing w:line="308" w:lineRule="exact"/>
              <w:jc w:val="both"/>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　緊急手術が実施可能な体制</w:t>
            </w:r>
          </w:p>
        </w:tc>
      </w:tr>
      <w:tr w:rsidR="00A370AF" w:rsidRPr="00A370AF" w14:paraId="68BCDD57" w14:textId="77777777" w:rsidTr="006D05C6">
        <w:trPr>
          <w:trHeight w:val="567"/>
        </w:trPr>
        <w:tc>
          <w:tcPr>
            <w:tcW w:w="3795" w:type="dxa"/>
            <w:tcBorders>
              <w:top w:val="single" w:sz="4" w:space="0" w:color="000000"/>
              <w:left w:val="single" w:sz="12" w:space="0" w:color="000000"/>
              <w:bottom w:val="single" w:sz="4" w:space="0" w:color="000000"/>
              <w:right w:val="single" w:sz="4" w:space="0" w:color="000000"/>
            </w:tcBorders>
            <w:vAlign w:val="center"/>
          </w:tcPr>
          <w:p w14:paraId="14456C42"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（１）緊急手術が可能な体制</w:t>
            </w:r>
            <w:r w:rsidRPr="00A370AF">
              <w:rPr>
                <w:rFonts w:asciiTheme="majorEastAsia" w:eastAsiaTheme="majorEastAsia" w:hAnsiTheme="majorEastAsia" w:cs="Times New Roman"/>
                <w:color w:val="auto"/>
                <w:spacing w:val="6"/>
              </w:rPr>
              <w:br/>
            </w:r>
            <w:r w:rsidRPr="00A370AF">
              <w:rPr>
                <w:rFonts w:asciiTheme="majorEastAsia" w:eastAsiaTheme="majorEastAsia" w:hAnsiTheme="majorEastAsia" w:cs="Times New Roman" w:hint="eastAsia"/>
                <w:color w:val="auto"/>
                <w:spacing w:val="6"/>
              </w:rPr>
              <w:t>（いずれかに○をつけること。）</w:t>
            </w:r>
          </w:p>
        </w:tc>
        <w:tc>
          <w:tcPr>
            <w:tcW w:w="5492" w:type="dxa"/>
            <w:gridSpan w:val="5"/>
            <w:tcBorders>
              <w:top w:val="single" w:sz="4" w:space="0" w:color="000000"/>
              <w:left w:val="single" w:sz="4" w:space="0" w:color="000000"/>
              <w:bottom w:val="single" w:sz="4" w:space="0" w:color="000000"/>
              <w:right w:val="single" w:sz="12" w:space="0" w:color="000000"/>
            </w:tcBorders>
            <w:vAlign w:val="center"/>
          </w:tcPr>
          <w:p w14:paraId="4656D5ED" w14:textId="77777777" w:rsidR="005772BC" w:rsidRPr="00A370AF" w:rsidRDefault="005772BC"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D11B4A" w:rsidRPr="00A370AF">
              <w:rPr>
                <w:rFonts w:asciiTheme="majorEastAsia" w:eastAsiaTheme="majorEastAsia" w:hAnsiTheme="majorEastAsia" w:cs="Times New Roman" w:hint="eastAsia"/>
                <w:color w:val="auto"/>
                <w:spacing w:val="6"/>
              </w:rPr>
              <w:t>当該病院において有している</w:t>
            </w:r>
          </w:p>
          <w:p w14:paraId="0C59B68C" w14:textId="77777777" w:rsidR="00D11B4A" w:rsidRPr="00A370AF" w:rsidRDefault="00D11B4A"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FE482F" w:rsidRPr="00A370AF">
              <w:rPr>
                <w:rFonts w:asciiTheme="majorEastAsia" w:eastAsiaTheme="majorEastAsia" w:hAnsiTheme="majorEastAsia" w:cs="Times New Roman" w:hint="eastAsia"/>
                <w:color w:val="auto"/>
                <w:spacing w:val="6"/>
              </w:rPr>
              <w:t>他の保険医療機関との</w:t>
            </w:r>
            <w:r w:rsidRPr="00A370AF">
              <w:rPr>
                <w:rFonts w:asciiTheme="majorEastAsia" w:eastAsiaTheme="majorEastAsia" w:hAnsiTheme="majorEastAsia" w:cs="Times New Roman" w:hint="eastAsia"/>
                <w:color w:val="auto"/>
                <w:spacing w:val="6"/>
              </w:rPr>
              <w:t>連携により有している</w:t>
            </w:r>
          </w:p>
        </w:tc>
      </w:tr>
      <w:tr w:rsidR="00A370AF" w:rsidRPr="00A370AF" w14:paraId="410D874F" w14:textId="77777777" w:rsidTr="006D05C6">
        <w:trPr>
          <w:trHeight w:val="567"/>
        </w:trPr>
        <w:tc>
          <w:tcPr>
            <w:tcW w:w="3795" w:type="dxa"/>
            <w:tcBorders>
              <w:top w:val="single" w:sz="4" w:space="0" w:color="000000"/>
              <w:left w:val="single" w:sz="12" w:space="0" w:color="000000"/>
              <w:right w:val="single" w:sz="4" w:space="0" w:color="000000"/>
            </w:tcBorders>
            <w:vAlign w:val="center"/>
          </w:tcPr>
          <w:p w14:paraId="3084538F"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（２）連携により有している場合は、当該連携医療機関の名称</w:t>
            </w:r>
          </w:p>
        </w:tc>
        <w:tc>
          <w:tcPr>
            <w:tcW w:w="5492" w:type="dxa"/>
            <w:gridSpan w:val="5"/>
            <w:tcBorders>
              <w:top w:val="single" w:sz="4" w:space="0" w:color="000000"/>
              <w:left w:val="single" w:sz="4" w:space="0" w:color="000000"/>
              <w:right w:val="single" w:sz="12" w:space="0" w:color="000000"/>
            </w:tcBorders>
            <w:vAlign w:val="center"/>
          </w:tcPr>
          <w:p w14:paraId="5F865F94" w14:textId="77777777" w:rsidR="00D11B4A" w:rsidRPr="00A370AF" w:rsidRDefault="00D11B4A" w:rsidP="00D11B4A">
            <w:pPr>
              <w:kinsoku w:val="0"/>
              <w:overflowPunct w:val="0"/>
              <w:autoSpaceDE w:val="0"/>
              <w:autoSpaceDN w:val="0"/>
              <w:spacing w:line="300" w:lineRule="atLeast"/>
              <w:jc w:val="both"/>
              <w:rPr>
                <w:rFonts w:asciiTheme="majorEastAsia" w:eastAsiaTheme="majorEastAsia" w:hAnsiTheme="majorEastAsia" w:cs="Times New Roman"/>
                <w:color w:val="auto"/>
                <w:spacing w:val="6"/>
              </w:rPr>
            </w:pPr>
          </w:p>
        </w:tc>
      </w:tr>
      <w:tr w:rsidR="00A370AF" w:rsidRPr="00A370AF" w14:paraId="65559C62" w14:textId="77777777" w:rsidTr="00557708">
        <w:trPr>
          <w:trHeight w:val="283"/>
        </w:trPr>
        <w:tc>
          <w:tcPr>
            <w:tcW w:w="9287" w:type="dxa"/>
            <w:gridSpan w:val="6"/>
            <w:tcBorders>
              <w:top w:val="single" w:sz="12" w:space="0" w:color="000000"/>
              <w:left w:val="single" w:sz="12" w:space="0" w:color="000000"/>
              <w:bottom w:val="nil"/>
              <w:right w:val="single" w:sz="12" w:space="0" w:color="000000"/>
            </w:tcBorders>
            <w:vAlign w:val="center"/>
          </w:tcPr>
          <w:p w14:paraId="3F0CB3AC" w14:textId="77777777" w:rsidR="00E63CA9" w:rsidRPr="00A370AF" w:rsidRDefault="00D11B4A"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４</w:t>
            </w:r>
            <w:r w:rsidR="00E63CA9" w:rsidRPr="00A370AF">
              <w:rPr>
                <w:rFonts w:asciiTheme="majorEastAsia" w:eastAsiaTheme="majorEastAsia" w:hAnsiTheme="majorEastAsia" w:cs="ＭＳ ゴシック" w:hint="eastAsia"/>
                <w:color w:val="auto"/>
                <w:sz w:val="21"/>
                <w:szCs w:val="21"/>
              </w:rPr>
              <w:t xml:space="preserve">　</w:t>
            </w:r>
            <w:r w:rsidR="00B12BEE" w:rsidRPr="00A370AF">
              <w:rPr>
                <w:rFonts w:asciiTheme="majorEastAsia" w:eastAsiaTheme="majorEastAsia" w:hAnsiTheme="majorEastAsia" w:cs="ＭＳ ゴシック" w:hint="eastAsia"/>
                <w:color w:val="auto"/>
                <w:sz w:val="21"/>
                <w:szCs w:val="21"/>
              </w:rPr>
              <w:t>５年以上の循環器内科の経験を有する医師の氏名等</w:t>
            </w:r>
          </w:p>
        </w:tc>
      </w:tr>
      <w:tr w:rsidR="00A370AF" w:rsidRPr="00A370AF" w14:paraId="27759A9F" w14:textId="77777777" w:rsidTr="006D05C6">
        <w:trPr>
          <w:trHeight w:val="283"/>
        </w:trPr>
        <w:tc>
          <w:tcPr>
            <w:tcW w:w="3937" w:type="dxa"/>
            <w:gridSpan w:val="2"/>
            <w:tcBorders>
              <w:top w:val="single" w:sz="4" w:space="0" w:color="000000"/>
              <w:left w:val="single" w:sz="12" w:space="0" w:color="000000"/>
              <w:bottom w:val="nil"/>
              <w:right w:val="single" w:sz="4" w:space="0" w:color="000000"/>
            </w:tcBorders>
            <w:vAlign w:val="center"/>
          </w:tcPr>
          <w:p w14:paraId="205D3FB5" w14:textId="77777777" w:rsidR="00F30007" w:rsidRPr="00A370AF" w:rsidRDefault="00F30007" w:rsidP="002A5159">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医師の氏名</w:t>
            </w:r>
          </w:p>
        </w:tc>
        <w:tc>
          <w:tcPr>
            <w:tcW w:w="5350" w:type="dxa"/>
            <w:gridSpan w:val="4"/>
            <w:tcBorders>
              <w:top w:val="single" w:sz="4" w:space="0" w:color="000000"/>
              <w:left w:val="single" w:sz="4" w:space="0" w:color="000000"/>
              <w:bottom w:val="nil"/>
              <w:right w:val="single" w:sz="12" w:space="0" w:color="000000"/>
            </w:tcBorders>
            <w:vAlign w:val="center"/>
          </w:tcPr>
          <w:p w14:paraId="3461D002" w14:textId="77777777" w:rsidR="00F30007" w:rsidRPr="00A370AF" w:rsidRDefault="00F30007" w:rsidP="000852F8">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循環器内科の経験年数</w:t>
            </w:r>
          </w:p>
        </w:tc>
      </w:tr>
      <w:tr w:rsidR="00A370AF" w:rsidRPr="00A370AF" w14:paraId="096D38CE"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65B97A96"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17A0A882"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3AC0B2CB"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3E28E571"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41F6F924"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192B1B07" w14:textId="77777777" w:rsidTr="006D05C6">
        <w:trPr>
          <w:trHeight w:val="567"/>
        </w:trPr>
        <w:tc>
          <w:tcPr>
            <w:tcW w:w="9287" w:type="dxa"/>
            <w:gridSpan w:val="6"/>
            <w:tcBorders>
              <w:top w:val="single" w:sz="4" w:space="0" w:color="000000"/>
              <w:left w:val="single" w:sz="12" w:space="0" w:color="000000"/>
              <w:bottom w:val="nil"/>
              <w:right w:val="single" w:sz="12" w:space="0" w:color="000000"/>
            </w:tcBorders>
          </w:tcPr>
          <w:p w14:paraId="0D97F1FC" w14:textId="77777777" w:rsidR="00E871A6" w:rsidRPr="00A370AF" w:rsidRDefault="00E871A6" w:rsidP="00557708">
            <w:pPr>
              <w:kinsoku w:val="0"/>
              <w:overflowPunct w:val="0"/>
              <w:autoSpaceDE w:val="0"/>
              <w:autoSpaceDN w:val="0"/>
              <w:spacing w:line="308" w:lineRule="exact"/>
              <w:ind w:left="236" w:hangingChars="100" w:hanging="236"/>
              <w:rPr>
                <w:rFonts w:asciiTheme="majorEastAsia" w:eastAsiaTheme="majorEastAsia" w:hAnsiTheme="majorEastAsia" w:cs="Times New Roman"/>
                <w:color w:val="auto"/>
                <w:spacing w:val="6"/>
                <w:sz w:val="21"/>
                <w:szCs w:val="21"/>
              </w:rPr>
            </w:pPr>
            <w:bookmarkStart w:id="0" w:name="_Hlk158118233"/>
            <w:r w:rsidRPr="00A370AF">
              <w:rPr>
                <w:rFonts w:asciiTheme="majorEastAsia" w:eastAsiaTheme="majorEastAsia" w:hAnsiTheme="majorEastAsia" w:cs="Times New Roman" w:hint="eastAsia"/>
                <w:color w:val="auto"/>
                <w:spacing w:val="6"/>
                <w:sz w:val="21"/>
                <w:szCs w:val="21"/>
              </w:rPr>
              <w:t>５　経皮的冠動脈形成術について術者として実施する医師として</w:t>
            </w:r>
            <w:r w:rsidRPr="00A370AF">
              <w:rPr>
                <w:rFonts w:asciiTheme="majorEastAsia" w:eastAsiaTheme="majorEastAsia" w:hAnsiTheme="majorEastAsia" w:cs="Times New Roman"/>
                <w:color w:val="auto"/>
                <w:spacing w:val="6"/>
                <w:sz w:val="21"/>
                <w:szCs w:val="21"/>
              </w:rPr>
              <w:t>300例以上の経験を有する常勤の医師</w:t>
            </w:r>
            <w:r w:rsidRPr="00A370AF">
              <w:rPr>
                <w:rFonts w:asciiTheme="majorEastAsia" w:eastAsiaTheme="majorEastAsia" w:hAnsiTheme="majorEastAsia" w:cs="Times New Roman" w:hint="eastAsia"/>
                <w:color w:val="auto"/>
                <w:spacing w:val="6"/>
                <w:sz w:val="21"/>
                <w:szCs w:val="21"/>
              </w:rPr>
              <w:t>の氏名等</w:t>
            </w:r>
          </w:p>
        </w:tc>
      </w:tr>
      <w:bookmarkEnd w:id="0"/>
      <w:tr w:rsidR="00A370AF" w:rsidRPr="00A370AF" w14:paraId="55D952FC" w14:textId="77777777" w:rsidTr="006D05C6">
        <w:trPr>
          <w:trHeight w:val="567"/>
        </w:trPr>
        <w:tc>
          <w:tcPr>
            <w:tcW w:w="3937" w:type="dxa"/>
            <w:gridSpan w:val="2"/>
            <w:tcBorders>
              <w:top w:val="single" w:sz="4" w:space="0" w:color="000000"/>
              <w:left w:val="single" w:sz="12" w:space="0" w:color="000000"/>
              <w:bottom w:val="single" w:sz="4" w:space="0" w:color="000000"/>
              <w:right w:val="single" w:sz="4" w:space="0" w:color="000000"/>
            </w:tcBorders>
            <w:vAlign w:val="center"/>
          </w:tcPr>
          <w:p w14:paraId="25B8A427" w14:textId="77777777" w:rsidR="006A367E" w:rsidRPr="00A370AF" w:rsidRDefault="006A367E" w:rsidP="00F30007">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常勤医師の氏名</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14:paraId="377E2005" w14:textId="77777777" w:rsidR="006A367E" w:rsidRPr="00A370AF" w:rsidRDefault="006A367E" w:rsidP="006A367E">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勤務時間</w:t>
            </w:r>
          </w:p>
        </w:tc>
        <w:tc>
          <w:tcPr>
            <w:tcW w:w="3582" w:type="dxa"/>
            <w:gridSpan w:val="2"/>
            <w:tcBorders>
              <w:left w:val="single" w:sz="4" w:space="0" w:color="000000"/>
              <w:right w:val="single" w:sz="12" w:space="0" w:color="000000"/>
            </w:tcBorders>
            <w:vAlign w:val="center"/>
          </w:tcPr>
          <w:p w14:paraId="7C9F2DF7"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経皮的冠動脈形成術の</w:t>
            </w:r>
          </w:p>
          <w:p w14:paraId="01B347E2"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術者としての経験症例数</w:t>
            </w:r>
          </w:p>
        </w:tc>
      </w:tr>
      <w:tr w:rsidR="00A370AF" w:rsidRPr="00A370AF" w14:paraId="558DBCBA" w14:textId="77777777" w:rsidTr="00974E65">
        <w:trPr>
          <w:trHeight w:val="567"/>
        </w:trPr>
        <w:tc>
          <w:tcPr>
            <w:tcW w:w="3937" w:type="dxa"/>
            <w:gridSpan w:val="2"/>
            <w:tcBorders>
              <w:top w:val="single" w:sz="4" w:space="0" w:color="000000"/>
              <w:left w:val="single" w:sz="12" w:space="0" w:color="000000"/>
              <w:bottom w:val="single" w:sz="2" w:space="0" w:color="auto"/>
              <w:right w:val="single" w:sz="4" w:space="0" w:color="000000"/>
            </w:tcBorders>
          </w:tcPr>
          <w:p w14:paraId="0D517BFF"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4" w:space="0" w:color="000000"/>
              <w:left w:val="single" w:sz="4" w:space="0" w:color="000000"/>
              <w:bottom w:val="single" w:sz="2" w:space="0" w:color="auto"/>
              <w:right w:val="single" w:sz="4" w:space="0" w:color="000000"/>
            </w:tcBorders>
            <w:vAlign w:val="center"/>
          </w:tcPr>
          <w:p w14:paraId="0A0EA614"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left w:val="single" w:sz="4" w:space="0" w:color="000000"/>
              <w:bottom w:val="single" w:sz="2" w:space="0" w:color="auto"/>
              <w:right w:val="single" w:sz="12" w:space="0" w:color="000000"/>
            </w:tcBorders>
            <w:vAlign w:val="center"/>
          </w:tcPr>
          <w:p w14:paraId="6F0608D5"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F570734" w14:textId="77777777" w:rsidTr="00974E65">
        <w:trPr>
          <w:trHeight w:val="567"/>
        </w:trPr>
        <w:tc>
          <w:tcPr>
            <w:tcW w:w="3937" w:type="dxa"/>
            <w:gridSpan w:val="2"/>
            <w:tcBorders>
              <w:top w:val="single" w:sz="2" w:space="0" w:color="auto"/>
              <w:left w:val="single" w:sz="12" w:space="0" w:color="000000"/>
              <w:bottom w:val="single" w:sz="12" w:space="0" w:color="auto"/>
              <w:right w:val="single" w:sz="4" w:space="0" w:color="000000"/>
            </w:tcBorders>
          </w:tcPr>
          <w:p w14:paraId="398E1465"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2" w:space="0" w:color="auto"/>
              <w:left w:val="single" w:sz="4" w:space="0" w:color="000000"/>
              <w:bottom w:val="single" w:sz="12" w:space="0" w:color="auto"/>
              <w:right w:val="single" w:sz="4" w:space="0" w:color="000000"/>
            </w:tcBorders>
            <w:vAlign w:val="center"/>
          </w:tcPr>
          <w:p w14:paraId="1AB144F4" w14:textId="77777777" w:rsidR="006A367E" w:rsidRPr="00A370AF" w:rsidRDefault="000852F8" w:rsidP="000852F8">
            <w:pPr>
              <w:kinsoku w:val="0"/>
              <w:overflowPunct w:val="0"/>
              <w:autoSpaceDE w:val="0"/>
              <w:autoSpaceDN w:val="0"/>
              <w:spacing w:line="308" w:lineRule="exact"/>
              <w:ind w:firstLineChars="300" w:firstLine="672"/>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top w:val="single" w:sz="2" w:space="0" w:color="auto"/>
              <w:left w:val="single" w:sz="4" w:space="0" w:color="000000"/>
              <w:bottom w:val="single" w:sz="12" w:space="0" w:color="auto"/>
              <w:right w:val="single" w:sz="12" w:space="0" w:color="000000"/>
            </w:tcBorders>
            <w:vAlign w:val="center"/>
          </w:tcPr>
          <w:p w14:paraId="1DAF0B73"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EBD57EF" w14:textId="77777777" w:rsidTr="00FA2F5E">
        <w:trPr>
          <w:trHeight w:val="283"/>
        </w:trPr>
        <w:tc>
          <w:tcPr>
            <w:tcW w:w="9287" w:type="dxa"/>
            <w:gridSpan w:val="6"/>
            <w:tcBorders>
              <w:top w:val="single" w:sz="12" w:space="0" w:color="auto"/>
              <w:left w:val="single" w:sz="12" w:space="0" w:color="auto"/>
              <w:bottom w:val="single" w:sz="4" w:space="0" w:color="auto"/>
              <w:right w:val="single" w:sz="12" w:space="0" w:color="auto"/>
            </w:tcBorders>
            <w:shd w:val="clear" w:color="auto" w:fill="auto"/>
          </w:tcPr>
          <w:p w14:paraId="4C54729A" w14:textId="0FEA9882" w:rsidR="00B442E0" w:rsidRPr="00A370AF" w:rsidRDefault="002B6640" w:rsidP="009F3BE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６　高速回転式経皮経管アテレクトミーカテーテルの設置等</w:t>
            </w:r>
          </w:p>
        </w:tc>
      </w:tr>
      <w:tr w:rsidR="00A370AF" w:rsidRPr="00A370AF" w14:paraId="438C172E" w14:textId="77777777"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E10DC95" w14:textId="18B381FE" w:rsidR="0078717E" w:rsidRPr="00A370AF" w:rsidRDefault="0078717E" w:rsidP="0078717E">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（１）経皮的冠動脈形成術（特殊カテーテルによるもの）の施設基準に係る届出</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67EB28E0" w14:textId="3FA5F351" w:rsidR="0078717E" w:rsidRPr="00A370AF" w:rsidRDefault="0078717E"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　・　無</w:t>
            </w:r>
          </w:p>
        </w:tc>
      </w:tr>
      <w:tr w:rsidR="00A370AF" w:rsidRPr="00A370AF" w14:paraId="240C5B47" w14:textId="54A6E7FF"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C495344" w14:textId="637E9808" w:rsidR="00753525" w:rsidRPr="00A370AF" w:rsidRDefault="00753525" w:rsidP="0075352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２</w:t>
            </w:r>
            <w:r w:rsidRPr="00A370AF">
              <w:rPr>
                <w:rFonts w:asciiTheme="majorEastAsia" w:eastAsiaTheme="majorEastAsia" w:hAnsiTheme="majorEastAsia" w:cs="Times New Roman" w:hint="eastAsia"/>
                <w:color w:val="auto"/>
                <w:spacing w:val="6"/>
              </w:rPr>
              <w:t>）</w:t>
            </w:r>
            <w:r w:rsidRPr="00A370AF">
              <w:rPr>
                <w:rFonts w:asciiTheme="majorEastAsia" w:eastAsiaTheme="majorEastAsia" w:hAnsiTheme="majorEastAsia" w:cs="Times New Roman" w:hint="eastAsia"/>
                <w:color w:val="auto"/>
                <w:spacing w:val="6"/>
                <w:sz w:val="21"/>
                <w:szCs w:val="21"/>
              </w:rPr>
              <w:t>複数の高速回転式経皮経管アテレクトミーカテーテルの設置</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221EFEDA" w14:textId="3EC77BBC" w:rsidR="00753525" w:rsidRPr="00A370AF" w:rsidRDefault="00753525"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無</w:t>
            </w:r>
          </w:p>
        </w:tc>
      </w:tr>
      <w:tr w:rsidR="00A370AF" w:rsidRPr="00A370AF" w14:paraId="1A0EEF0B" w14:textId="559E1FBD" w:rsidTr="00974E65">
        <w:trPr>
          <w:trHeight w:val="567"/>
        </w:trPr>
        <w:tc>
          <w:tcPr>
            <w:tcW w:w="7481" w:type="dxa"/>
            <w:gridSpan w:val="5"/>
            <w:tcBorders>
              <w:top w:val="single" w:sz="2" w:space="0" w:color="auto"/>
              <w:left w:val="single" w:sz="12" w:space="0" w:color="auto"/>
              <w:bottom w:val="single" w:sz="12" w:space="0" w:color="auto"/>
              <w:right w:val="single" w:sz="4" w:space="0" w:color="auto"/>
            </w:tcBorders>
            <w:shd w:val="clear" w:color="auto" w:fill="auto"/>
          </w:tcPr>
          <w:p w14:paraId="6D561274" w14:textId="7F3A519C" w:rsidR="00753525" w:rsidRPr="00A370AF" w:rsidRDefault="00753525" w:rsidP="0075352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３</w:t>
            </w:r>
            <w:r w:rsidR="0078717E" w:rsidRPr="00A370AF">
              <w:rPr>
                <w:rFonts w:asciiTheme="majorEastAsia" w:eastAsiaTheme="majorEastAsia" w:hAnsiTheme="majorEastAsia" w:cs="Times New Roman"/>
                <w:color w:val="auto"/>
                <w:spacing w:val="6"/>
              </w:rPr>
              <w:t>）</w:t>
            </w:r>
            <w:r w:rsidRPr="00A370AF">
              <w:rPr>
                <w:rFonts w:asciiTheme="majorEastAsia" w:eastAsiaTheme="majorEastAsia" w:hAnsiTheme="majorEastAsia" w:cs="Times New Roman" w:hint="eastAsia"/>
                <w:color w:val="auto"/>
                <w:spacing w:val="6"/>
              </w:rPr>
              <w:t>１種類の高速回転式経皮経管アテレクトミーカテーテルを用いて過去２年間</w:t>
            </w:r>
            <w:r w:rsidRPr="00A370AF">
              <w:rPr>
                <w:rFonts w:asciiTheme="majorEastAsia" w:eastAsiaTheme="majorEastAsia" w:hAnsiTheme="majorEastAsia" w:cs="Times New Roman"/>
                <w:color w:val="auto"/>
                <w:spacing w:val="6"/>
              </w:rPr>
              <w:t>25例以上の使用実績</w:t>
            </w:r>
            <w:r w:rsidRPr="00A370AF">
              <w:rPr>
                <w:rFonts w:asciiTheme="majorEastAsia" w:eastAsiaTheme="majorEastAsia" w:hAnsiTheme="majorEastAsia" w:cs="Times New Roman" w:hint="eastAsia"/>
                <w:color w:val="auto"/>
                <w:spacing w:val="6"/>
              </w:rPr>
              <w:t xml:space="preserve">　　　　　　　　　　　　　　　</w:t>
            </w:r>
          </w:p>
        </w:tc>
        <w:tc>
          <w:tcPr>
            <w:tcW w:w="1806" w:type="dxa"/>
            <w:tcBorders>
              <w:top w:val="single" w:sz="2" w:space="0" w:color="auto"/>
              <w:left w:val="single" w:sz="4" w:space="0" w:color="auto"/>
              <w:bottom w:val="single" w:sz="12" w:space="0" w:color="auto"/>
              <w:right w:val="single" w:sz="12" w:space="0" w:color="auto"/>
            </w:tcBorders>
            <w:shd w:val="clear" w:color="auto" w:fill="auto"/>
          </w:tcPr>
          <w:p w14:paraId="7FBF6386" w14:textId="5E2AFED6" w:rsidR="00363417" w:rsidRPr="00A370AF" w:rsidRDefault="00363417" w:rsidP="00A370AF">
            <w:pPr>
              <w:kinsoku w:val="0"/>
              <w:overflowPunct w:val="0"/>
              <w:autoSpaceDE w:val="0"/>
              <w:autoSpaceDN w:val="0"/>
              <w:spacing w:line="308" w:lineRule="exact"/>
              <w:ind w:left="236" w:hangingChars="100" w:hanging="236"/>
              <w:jc w:val="center"/>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sz w:val="21"/>
                <w:szCs w:val="21"/>
              </w:rPr>
              <w:t>有　・　無</w:t>
            </w:r>
          </w:p>
          <w:p w14:paraId="2E347E1D" w14:textId="38070108" w:rsidR="00974E65" w:rsidRPr="00A370AF" w:rsidRDefault="00974E65" w:rsidP="00974E6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u w:val="single"/>
              </w:rPr>
            </w:pPr>
            <w:r w:rsidRPr="00A370AF">
              <w:rPr>
                <w:rFonts w:asciiTheme="majorEastAsia" w:eastAsiaTheme="majorEastAsia" w:hAnsiTheme="majorEastAsia" w:cs="Times New Roman" w:hint="eastAsia"/>
                <w:color w:val="auto"/>
                <w:spacing w:val="6"/>
              </w:rPr>
              <w:t xml:space="preserve">　　　　</w:t>
            </w:r>
            <w:r w:rsidRPr="00A370AF">
              <w:rPr>
                <w:rFonts w:asciiTheme="majorEastAsia" w:eastAsiaTheme="majorEastAsia" w:hAnsiTheme="majorEastAsia" w:cs="Times New Roman" w:hint="eastAsia"/>
                <w:color w:val="auto"/>
                <w:spacing w:val="6"/>
                <w:u w:val="single"/>
              </w:rPr>
              <w:t xml:space="preserve">　　例</w:t>
            </w:r>
          </w:p>
        </w:tc>
      </w:tr>
    </w:tbl>
    <w:p w14:paraId="58125880" w14:textId="77777777" w:rsidR="00E63CA9" w:rsidRPr="00A370AF" w:rsidRDefault="00E63CA9">
      <w:pPr>
        <w:adjustRightInd/>
        <w:spacing w:line="330" w:lineRule="exact"/>
        <w:rPr>
          <w:rFonts w:asciiTheme="majorEastAsia" w:eastAsiaTheme="majorEastAsia" w:hAnsiTheme="majorEastAsia" w:cs="Times New Roman"/>
          <w:color w:val="auto"/>
          <w:spacing w:val="6"/>
          <w:sz w:val="21"/>
          <w:szCs w:val="21"/>
        </w:rPr>
      </w:pPr>
      <w:r w:rsidRPr="00A370AF">
        <w:rPr>
          <w:rFonts w:eastAsia="ＭＳ ゴシック" w:hAnsi="Times New Roman"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［記載上の注意］</w:t>
      </w:r>
    </w:p>
    <w:p w14:paraId="52D9FE64" w14:textId="77777777" w:rsidR="00D11B4A" w:rsidRPr="00A370AF" w:rsidRDefault="00D11B4A"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１　「３」について</w:t>
      </w:r>
      <w:r w:rsidR="003C346F" w:rsidRPr="00A370AF">
        <w:rPr>
          <w:rFonts w:asciiTheme="majorEastAsia" w:eastAsiaTheme="majorEastAsia" w:hAnsiTheme="majorEastAsia" w:cs="ＭＳ ゴシック" w:hint="eastAsia"/>
          <w:color w:val="auto"/>
          <w:sz w:val="21"/>
          <w:szCs w:val="21"/>
        </w:rPr>
        <w:t>、他の保険医療機関との連携により当該体制を有している場合は、連携に係る契約が締結されていることを証する文書の写しを添付すること。</w:t>
      </w:r>
    </w:p>
    <w:p w14:paraId="10011EA5" w14:textId="767DE96E" w:rsidR="008D1E5E"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２　「５」の勤務時間について、就業規則等に定める週あたりの所定労働時間（休憩時間を除く労働時間）を記入すること。</w:t>
      </w:r>
    </w:p>
    <w:p w14:paraId="16014B07" w14:textId="77777777" w:rsidR="00E63CA9"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w:t>
      </w:r>
      <w:r w:rsidR="00E63CA9"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w:t>
      </w:r>
      <w:r w:rsidRPr="00A370AF">
        <w:rPr>
          <w:rFonts w:asciiTheme="majorEastAsia" w:eastAsiaTheme="majorEastAsia" w:hAnsiTheme="majorEastAsia" w:cs="ＭＳ ゴシック" w:hint="eastAsia"/>
          <w:color w:val="auto"/>
          <w:sz w:val="21"/>
          <w:szCs w:val="21"/>
        </w:rPr>
        <w:t>５」については、</w:t>
      </w:r>
      <w:r w:rsidR="00994DA6" w:rsidRPr="00A370AF">
        <w:rPr>
          <w:rFonts w:asciiTheme="majorEastAsia" w:eastAsiaTheme="majorEastAsia" w:hAnsiTheme="majorEastAsia" w:cs="ＭＳ ゴシック" w:hint="eastAsia"/>
          <w:color w:val="auto"/>
          <w:sz w:val="21"/>
          <w:szCs w:val="21"/>
        </w:rPr>
        <w:t>経皮的冠動脈形成術の手術症例の一覧（実施年月日、手術名、患者の性別、年齢、主病名）を別添２の様式52により添付すること。なお、</w:t>
      </w:r>
      <w:r w:rsidR="00D11B4A" w:rsidRPr="00A370AF">
        <w:rPr>
          <w:rFonts w:asciiTheme="majorEastAsia" w:eastAsiaTheme="majorEastAsia" w:hAnsiTheme="majorEastAsia" w:cs="ＭＳ ゴシック" w:hint="eastAsia"/>
          <w:color w:val="auto"/>
          <w:sz w:val="21"/>
          <w:szCs w:val="21"/>
        </w:rPr>
        <w:t>当該症例数が300例以上の医師については、</w:t>
      </w:r>
      <w:r w:rsidR="002A5159" w:rsidRPr="00A370AF">
        <w:rPr>
          <w:rFonts w:asciiTheme="majorEastAsia" w:eastAsiaTheme="majorEastAsia" w:hAnsiTheme="majorEastAsia" w:cs="ＭＳ ゴシック" w:hint="eastAsia"/>
          <w:color w:val="auto"/>
          <w:sz w:val="21"/>
          <w:szCs w:val="21"/>
        </w:rPr>
        <w:t>関連学会により心血管カテーテル治療専門医</w:t>
      </w:r>
      <w:r w:rsidR="00D11B4A" w:rsidRPr="00A370AF">
        <w:rPr>
          <w:rFonts w:asciiTheme="majorEastAsia" w:eastAsiaTheme="majorEastAsia" w:hAnsiTheme="majorEastAsia" w:cs="ＭＳ ゴシック" w:hint="eastAsia"/>
          <w:color w:val="auto"/>
          <w:sz w:val="21"/>
          <w:szCs w:val="21"/>
        </w:rPr>
        <w:t>として認定されていることを証する文書の写し</w:t>
      </w:r>
      <w:r w:rsidR="00B300C0" w:rsidRPr="00A370AF">
        <w:rPr>
          <w:rFonts w:asciiTheme="majorEastAsia" w:eastAsiaTheme="majorEastAsia" w:hAnsiTheme="majorEastAsia" w:cs="ＭＳ ゴシック" w:hint="eastAsia"/>
          <w:color w:val="auto"/>
          <w:sz w:val="21"/>
          <w:szCs w:val="21"/>
        </w:rPr>
        <w:t>を</w:t>
      </w:r>
      <w:r w:rsidR="00994DA6" w:rsidRPr="00A370AF">
        <w:rPr>
          <w:rFonts w:asciiTheme="majorEastAsia" w:eastAsiaTheme="majorEastAsia" w:hAnsiTheme="majorEastAsia" w:cs="ＭＳ ゴシック" w:hint="eastAsia"/>
          <w:color w:val="auto"/>
          <w:sz w:val="21"/>
          <w:szCs w:val="21"/>
        </w:rPr>
        <w:t>もって様式52に代えることができる</w:t>
      </w:r>
      <w:r w:rsidR="00D11B4A" w:rsidRPr="00A370AF">
        <w:rPr>
          <w:rFonts w:asciiTheme="majorEastAsia" w:eastAsiaTheme="majorEastAsia" w:hAnsiTheme="majorEastAsia" w:cs="ＭＳ ゴシック" w:hint="eastAsia"/>
          <w:color w:val="auto"/>
          <w:sz w:val="21"/>
          <w:szCs w:val="21"/>
        </w:rPr>
        <w:t>。</w:t>
      </w:r>
    </w:p>
    <w:p w14:paraId="3230B818" w14:textId="1E5BE876" w:rsidR="006D05C6" w:rsidRPr="00A370AF" w:rsidRDefault="006D05C6" w:rsidP="006D05C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４　アテローム切除アブレーション式血管形成術用カテーテルによるものの届出を行う場</w:t>
      </w:r>
      <w:r w:rsidRPr="00A370AF">
        <w:rPr>
          <w:rFonts w:asciiTheme="majorEastAsia" w:eastAsiaTheme="majorEastAsia" w:hAnsiTheme="majorEastAsia" w:cs="ＭＳ ゴシック" w:hint="eastAsia"/>
          <w:color w:val="auto"/>
          <w:sz w:val="21"/>
          <w:szCs w:val="21"/>
        </w:rPr>
        <w:lastRenderedPageBreak/>
        <w:t>合のみ、「６」を記入すること。</w:t>
      </w:r>
    </w:p>
    <w:p w14:paraId="366FD21A" w14:textId="77777777" w:rsidR="00274C26" w:rsidRPr="00A370AF" w:rsidRDefault="00974E65">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５　「６」</w:t>
      </w:r>
      <w:r w:rsidR="00274C26" w:rsidRPr="00A370AF">
        <w:rPr>
          <w:rFonts w:asciiTheme="majorEastAsia" w:eastAsiaTheme="majorEastAsia" w:hAnsiTheme="majorEastAsia" w:cs="ＭＳ ゴシック" w:hint="eastAsia"/>
          <w:color w:val="auto"/>
          <w:sz w:val="21"/>
          <w:szCs w:val="21"/>
        </w:rPr>
        <w:t>については、（２）又は（３）のいずれか及び（１）の要件を満たすこと。なお、（３）に該当する場合は、当該手術症例の一覧（実施年月日、手術名、患者の性別、年齢、主病名）を別添２の様式</w:t>
      </w:r>
      <w:r w:rsidR="00274C26" w:rsidRPr="00A370AF">
        <w:rPr>
          <w:rFonts w:asciiTheme="majorEastAsia" w:eastAsiaTheme="majorEastAsia" w:hAnsiTheme="majorEastAsia" w:cs="ＭＳ ゴシック"/>
          <w:color w:val="auto"/>
          <w:sz w:val="21"/>
          <w:szCs w:val="21"/>
        </w:rPr>
        <w:t>52により添付すること。</w:t>
      </w:r>
    </w:p>
    <w:p w14:paraId="4AA81007" w14:textId="081BB727" w:rsidR="00E63CA9" w:rsidRPr="00A370AF" w:rsidRDefault="00274C2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６</w:t>
      </w:r>
      <w:r w:rsidR="00E63CA9" w:rsidRPr="00A370AF">
        <w:rPr>
          <w:rFonts w:asciiTheme="majorEastAsia" w:eastAsiaTheme="majorEastAsia" w:hAnsiTheme="majorEastAsia" w:cs="ＭＳ ゴシック" w:hint="eastAsia"/>
          <w:color w:val="auto"/>
          <w:sz w:val="21"/>
          <w:szCs w:val="21"/>
        </w:rPr>
        <w:t xml:space="preserve">　当該届出は、病院である保険医療機関のみ可能であること。</w:t>
      </w:r>
    </w:p>
    <w:sectPr w:rsidR="00E63CA9" w:rsidRPr="00A370AF">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0C66" w14:textId="77777777" w:rsidR="002E3A9B" w:rsidRDefault="002E3A9B">
      <w:r>
        <w:separator/>
      </w:r>
    </w:p>
  </w:endnote>
  <w:endnote w:type="continuationSeparator" w:id="0">
    <w:p w14:paraId="2FD0F95D" w14:textId="77777777" w:rsidR="002E3A9B" w:rsidRDefault="002E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B722" w14:textId="77777777" w:rsidR="002E3A9B" w:rsidRDefault="002E3A9B">
      <w:r>
        <w:rPr>
          <w:rFonts w:hAnsi="Times New Roman" w:cs="Times New Roman"/>
          <w:color w:val="auto"/>
          <w:sz w:val="2"/>
          <w:szCs w:val="2"/>
        </w:rPr>
        <w:continuationSeparator/>
      </w:r>
    </w:p>
  </w:footnote>
  <w:footnote w:type="continuationSeparator" w:id="0">
    <w:p w14:paraId="647B3CB9" w14:textId="77777777" w:rsidR="002E3A9B" w:rsidRDefault="002E3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9"/>
    <w:rsid w:val="00034D56"/>
    <w:rsid w:val="000852F8"/>
    <w:rsid w:val="000B55CC"/>
    <w:rsid w:val="001C5823"/>
    <w:rsid w:val="001F430F"/>
    <w:rsid w:val="00274C26"/>
    <w:rsid w:val="002A5159"/>
    <w:rsid w:val="002B6640"/>
    <w:rsid w:val="002E3A9B"/>
    <w:rsid w:val="00363417"/>
    <w:rsid w:val="003C346F"/>
    <w:rsid w:val="00557708"/>
    <w:rsid w:val="005772BC"/>
    <w:rsid w:val="005C4CF1"/>
    <w:rsid w:val="0066712E"/>
    <w:rsid w:val="006A367E"/>
    <w:rsid w:val="006D05C6"/>
    <w:rsid w:val="006D240E"/>
    <w:rsid w:val="00753525"/>
    <w:rsid w:val="0078717E"/>
    <w:rsid w:val="007D00ED"/>
    <w:rsid w:val="00817DA3"/>
    <w:rsid w:val="008221CF"/>
    <w:rsid w:val="008D1E5E"/>
    <w:rsid w:val="00951274"/>
    <w:rsid w:val="00974E65"/>
    <w:rsid w:val="00994DA6"/>
    <w:rsid w:val="009F1E07"/>
    <w:rsid w:val="00A370AF"/>
    <w:rsid w:val="00A8157A"/>
    <w:rsid w:val="00A93E4F"/>
    <w:rsid w:val="00A975C2"/>
    <w:rsid w:val="00B12BEE"/>
    <w:rsid w:val="00B300C0"/>
    <w:rsid w:val="00B442E0"/>
    <w:rsid w:val="00B56757"/>
    <w:rsid w:val="00B92259"/>
    <w:rsid w:val="00C31E88"/>
    <w:rsid w:val="00D11B4A"/>
    <w:rsid w:val="00D57A07"/>
    <w:rsid w:val="00D67A11"/>
    <w:rsid w:val="00E63CA9"/>
    <w:rsid w:val="00E871A6"/>
    <w:rsid w:val="00F30007"/>
    <w:rsid w:val="00FA2ED3"/>
    <w:rsid w:val="00FA2F5E"/>
    <w:rsid w:val="00FE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9B478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63CA9"/>
    <w:pPr>
      <w:tabs>
        <w:tab w:val="center" w:pos="4252"/>
        <w:tab w:val="right" w:pos="8504"/>
      </w:tabs>
      <w:snapToGrid w:val="0"/>
    </w:pPr>
  </w:style>
  <w:style w:type="character" w:customStyle="1" w:styleId="a8">
    <w:name w:val="ヘッダー (文字)"/>
    <w:basedOn w:val="a0"/>
    <w:link w:val="a7"/>
    <w:uiPriority w:val="99"/>
    <w:locked/>
    <w:rsid w:val="00E63CA9"/>
    <w:rPr>
      <w:rFonts w:ascii="ＭＳ 明朝" w:eastAsia="ＭＳ 明朝" w:cs="ＭＳ 明朝"/>
      <w:color w:val="000000"/>
      <w:kern w:val="0"/>
      <w:sz w:val="20"/>
      <w:szCs w:val="20"/>
    </w:rPr>
  </w:style>
  <w:style w:type="paragraph" w:styleId="a9">
    <w:name w:val="footer"/>
    <w:basedOn w:val="a"/>
    <w:link w:val="aa"/>
    <w:uiPriority w:val="99"/>
    <w:unhideWhenUsed/>
    <w:rsid w:val="00E63CA9"/>
    <w:pPr>
      <w:tabs>
        <w:tab w:val="center" w:pos="4252"/>
        <w:tab w:val="right" w:pos="8504"/>
      </w:tabs>
      <w:snapToGrid w:val="0"/>
    </w:pPr>
  </w:style>
  <w:style w:type="character" w:customStyle="1" w:styleId="aa">
    <w:name w:val="フッター (文字)"/>
    <w:basedOn w:val="a0"/>
    <w:link w:val="a9"/>
    <w:uiPriority w:val="99"/>
    <w:locked/>
    <w:rsid w:val="00E63CA9"/>
    <w:rPr>
      <w:rFonts w:ascii="ＭＳ 明朝" w:eastAsia="ＭＳ 明朝" w:cs="ＭＳ 明朝"/>
      <w:color w:val="000000"/>
      <w:kern w:val="0"/>
      <w:sz w:val="20"/>
      <w:szCs w:val="20"/>
    </w:rPr>
  </w:style>
  <w:style w:type="paragraph" w:styleId="ab">
    <w:name w:val="Revision"/>
    <w:hidden/>
    <w:uiPriority w:val="99"/>
    <w:semiHidden/>
    <w:rsid w:val="00951274"/>
    <w:rPr>
      <w:rFonts w:ascii="ＭＳ 明朝" w:hAnsi="ＭＳ 明朝" w:cs="ＭＳ 明朝"/>
      <w:color w:val="000000"/>
      <w:kern w:val="0"/>
      <w:sz w:val="20"/>
      <w:szCs w:val="20"/>
    </w:rPr>
  </w:style>
  <w:style w:type="character" w:styleId="ac">
    <w:name w:val="annotation reference"/>
    <w:basedOn w:val="a0"/>
    <w:uiPriority w:val="99"/>
    <w:rsid w:val="00951274"/>
    <w:rPr>
      <w:sz w:val="18"/>
      <w:szCs w:val="18"/>
    </w:rPr>
  </w:style>
  <w:style w:type="paragraph" w:styleId="ad">
    <w:name w:val="annotation text"/>
    <w:basedOn w:val="a"/>
    <w:link w:val="ae"/>
    <w:uiPriority w:val="99"/>
    <w:rsid w:val="00951274"/>
  </w:style>
  <w:style w:type="character" w:customStyle="1" w:styleId="ae">
    <w:name w:val="コメント文字列 (文字)"/>
    <w:basedOn w:val="a0"/>
    <w:link w:val="ad"/>
    <w:uiPriority w:val="99"/>
    <w:rsid w:val="00951274"/>
    <w:rPr>
      <w:rFonts w:ascii="ＭＳ 明朝" w:hAnsi="ＭＳ 明朝" w:cs="ＭＳ 明朝"/>
      <w:color w:val="000000"/>
      <w:kern w:val="0"/>
      <w:sz w:val="20"/>
      <w:szCs w:val="20"/>
    </w:rPr>
  </w:style>
  <w:style w:type="paragraph" w:styleId="af">
    <w:name w:val="annotation subject"/>
    <w:basedOn w:val="ad"/>
    <w:next w:val="ad"/>
    <w:link w:val="af0"/>
    <w:uiPriority w:val="99"/>
    <w:semiHidden/>
    <w:unhideWhenUsed/>
    <w:rsid w:val="00951274"/>
    <w:rPr>
      <w:b/>
      <w:bCs/>
    </w:rPr>
  </w:style>
  <w:style w:type="character" w:customStyle="1" w:styleId="af0">
    <w:name w:val="コメント内容 (文字)"/>
    <w:basedOn w:val="ae"/>
    <w:link w:val="af"/>
    <w:uiPriority w:val="99"/>
    <w:semiHidden/>
    <w:rsid w:val="00951274"/>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F9003-C731-4B65-A4C6-8581C93D782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87D4EABC-F62E-453B-8779-361FC0540FA6}">
  <ds:schemaRefs>
    <ds:schemaRef ds:uri="http://schemas.microsoft.com/sharepoint/v3/contenttype/forms"/>
  </ds:schemaRefs>
</ds:datastoreItem>
</file>

<file path=customXml/itemProps3.xml><?xml version="1.0" encoding="utf-8"?>
<ds:datastoreItem xmlns:ds="http://schemas.openxmlformats.org/officeDocument/2006/customXml" ds:itemID="{39699F7F-4CE6-4404-86F2-EBFD1F99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2024-04-09T00:55:00Z</dcterms:created>
  <dcterms:modified xsi:type="dcterms:W3CDTF">2024-04-09T00:55:00Z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