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504A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24D3">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324D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181072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324D3">
              <w:rPr>
                <w:rFonts w:hint="eastAsia"/>
                <w:color w:val="auto"/>
                <w:sz w:val="36"/>
                <w:szCs w:val="36"/>
              </w:rPr>
              <w:t>看護師等遠隔診療補助加算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8726C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24D3">
              <w:rPr>
                <w:rFonts w:hAnsi="Times New Roman" w:cs="Times New Roman" w:hint="eastAsia"/>
                <w:spacing w:val="4"/>
                <w:sz w:val="20"/>
                <w:szCs w:val="20"/>
              </w:rPr>
              <w:t>1-008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324D3"/>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734AA1-98BB-4A60-863D-C9D5326DB3F5}"/>
</file>

<file path=customXml/itemProps2.xml><?xml version="1.0" encoding="utf-8"?>
<ds:datastoreItem xmlns:ds="http://schemas.openxmlformats.org/officeDocument/2006/customXml" ds:itemID="{FE8200D0-E169-4C2A-8D4D-D6B54F8E9449}"/>
</file>

<file path=customXml/itemProps3.xml><?xml version="1.0" encoding="utf-8"?>
<ds:datastoreItem xmlns:ds="http://schemas.openxmlformats.org/officeDocument/2006/customXml" ds:itemID="{148C9C4A-1A7F-4CFA-9CB0-E66978699A0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2024-03-08T08:00:00Z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