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B3FB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46FB">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846F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B9D431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846FB">
              <w:rPr>
                <w:rFonts w:hint="eastAsia"/>
                <w:color w:val="auto"/>
                <w:sz w:val="36"/>
                <w:szCs w:val="36"/>
              </w:rPr>
              <w:t>超急性期脳卒中加算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5361E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46FB">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846FB"/>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DED26E-A8D9-4786-BF4D-61179DB7F7CE}"/>
</file>

<file path=customXml/itemProps2.xml><?xml version="1.0" encoding="utf-8"?>
<ds:datastoreItem xmlns:ds="http://schemas.openxmlformats.org/officeDocument/2006/customXml" ds:itemID="{E89E8A29-5FDF-4CD1-BA53-1D293A3FD0D4}"/>
</file>

<file path=customXml/itemProps3.xml><?xml version="1.0" encoding="utf-8"?>
<ds:datastoreItem xmlns:ds="http://schemas.openxmlformats.org/officeDocument/2006/customXml" ds:itemID="{3C90FE88-20DE-4A51-A3C5-EB85DA0A75C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