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79E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116">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7311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0594A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73116">
              <w:rPr>
                <w:rFonts w:hint="eastAsia"/>
                <w:color w:val="auto"/>
                <w:sz w:val="36"/>
                <w:szCs w:val="36"/>
              </w:rPr>
              <w:t>婦人科特定疾患治療管理料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77E1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3116">
              <w:rPr>
                <w:rFonts w:hAnsi="Times New Roman" w:cs="Times New Roman" w:hint="eastAsia"/>
                <w:spacing w:val="4"/>
                <w:sz w:val="20"/>
                <w:szCs w:val="20"/>
              </w:rPr>
              <w:t>2-019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3116"/>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F71A91-B5B8-401E-92B1-7500B6214FAD}"/>
</file>

<file path=customXml/itemProps2.xml><?xml version="1.0" encoding="utf-8"?>
<ds:datastoreItem xmlns:ds="http://schemas.openxmlformats.org/officeDocument/2006/customXml" ds:itemID="{B44CC2F4-EB90-40FE-A7F8-84FD875904F5}"/>
</file>

<file path=customXml/itemProps3.xml><?xml version="1.0" encoding="utf-8"?>
<ds:datastoreItem xmlns:ds="http://schemas.openxmlformats.org/officeDocument/2006/customXml" ds:itemID="{811D2494-5E00-482D-9C46-872BBA85193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