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BED5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2432">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8243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AADC3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82432">
              <w:rPr>
                <w:rFonts w:hint="eastAsia"/>
                <w:color w:val="auto"/>
                <w:sz w:val="36"/>
                <w:szCs w:val="36"/>
              </w:rPr>
              <w:t>ニコチン依存症管理料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0688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2432">
              <w:rPr>
                <w:rFonts w:hAnsi="Times New Roman" w:cs="Times New Roman" w:hint="eastAsia"/>
                <w:spacing w:val="4"/>
                <w:sz w:val="20"/>
                <w:szCs w:val="20"/>
              </w:rPr>
              <w:t>2-044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82432"/>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D06904-74F0-4185-A3A6-A89541E40EB1}"/>
</file>

<file path=customXml/itemProps2.xml><?xml version="1.0" encoding="utf-8"?>
<ds:datastoreItem xmlns:ds="http://schemas.openxmlformats.org/officeDocument/2006/customXml" ds:itemID="{D507EFF1-9B71-43B3-B875-EA2B48F01AE8}"/>
</file>

<file path=customXml/itemProps3.xml><?xml version="1.0" encoding="utf-8"?>
<ds:datastoreItem xmlns:ds="http://schemas.openxmlformats.org/officeDocument/2006/customXml" ds:itemID="{5D31CA7F-A642-4AB1-819A-315411FEE3E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