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917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477">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747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C13B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F7477">
              <w:rPr>
                <w:rFonts w:hint="eastAsia"/>
                <w:color w:val="auto"/>
                <w:sz w:val="36"/>
                <w:szCs w:val="36"/>
              </w:rPr>
              <w:t>こころの連携指導料（Ⅰ）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4D28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477">
              <w:rPr>
                <w:rFonts w:hAnsi="Times New Roman" w:cs="Times New Roman" w:hint="eastAsia"/>
                <w:spacing w:val="4"/>
                <w:sz w:val="20"/>
                <w:szCs w:val="20"/>
              </w:rPr>
              <w:t>2-060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477"/>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D7511A-EE15-4BF4-B2AD-FC94D3399C02}"/>
</file>

<file path=customXml/itemProps2.xml><?xml version="1.0" encoding="utf-8"?>
<ds:datastoreItem xmlns:ds="http://schemas.openxmlformats.org/officeDocument/2006/customXml" ds:itemID="{6B4C5BD2-08AB-422A-9718-E853285BEFF2}"/>
</file>

<file path=customXml/itemProps3.xml><?xml version="1.0" encoding="utf-8"?>
<ds:datastoreItem xmlns:ds="http://schemas.openxmlformats.org/officeDocument/2006/customXml" ds:itemID="{2F9670EB-4A33-40BC-9C1E-D4A43A78094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