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9152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69AF">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D69A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047EA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D69AF">
              <w:rPr>
                <w:rFonts w:hint="eastAsia"/>
                <w:color w:val="auto"/>
                <w:sz w:val="36"/>
                <w:szCs w:val="36"/>
              </w:rPr>
              <w:t>骨髄微小残存病変量測定</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1AB52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69AF">
              <w:rPr>
                <w:rFonts w:hAnsi="Times New Roman" w:cs="Times New Roman" w:hint="eastAsia"/>
                <w:spacing w:val="4"/>
                <w:sz w:val="20"/>
                <w:szCs w:val="20"/>
              </w:rPr>
              <w:t>2-113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D69AF"/>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DED899-29EF-4074-9A24-C4AA304A07E3}"/>
</file>

<file path=customXml/itemProps2.xml><?xml version="1.0" encoding="utf-8"?>
<ds:datastoreItem xmlns:ds="http://schemas.openxmlformats.org/officeDocument/2006/customXml" ds:itemID="{F753A6BA-99DE-49EF-96C4-8250689CDD27}"/>
</file>

<file path=customXml/itemProps3.xml><?xml version="1.0" encoding="utf-8"?>
<ds:datastoreItem xmlns:ds="http://schemas.openxmlformats.org/officeDocument/2006/customXml" ds:itemID="{24AE63FD-8080-4F28-A672-63C81FC7E19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