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518C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721">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8172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75E76E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81721">
              <w:rPr>
                <w:rFonts w:hint="eastAsia"/>
                <w:color w:val="auto"/>
                <w:sz w:val="36"/>
                <w:szCs w:val="36"/>
              </w:rPr>
              <w:t>全視野精密網膜電図</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0B2CD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1721">
              <w:rPr>
                <w:rFonts w:hAnsi="Times New Roman" w:cs="Times New Roman" w:hint="eastAsia"/>
                <w:spacing w:val="4"/>
                <w:sz w:val="20"/>
                <w:szCs w:val="20"/>
              </w:rPr>
              <w:t>2-148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8172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EE30D2F-3ED1-406E-9735-9DCAF7169B21}"/>
</file>

<file path=customXml/itemProps2.xml><?xml version="1.0" encoding="utf-8"?>
<ds:datastoreItem xmlns:ds="http://schemas.openxmlformats.org/officeDocument/2006/customXml" ds:itemID="{A0EB5AE2-B0D5-4D6D-8AD3-D3E8F08990B4}"/>
</file>

<file path=customXml/itemProps3.xml><?xml version="1.0" encoding="utf-8"?>
<ds:datastoreItem xmlns:ds="http://schemas.openxmlformats.org/officeDocument/2006/customXml" ds:itemID="{36F4FB5F-FF90-4EB9-B714-A744B63D2C61}"/>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2024-03-08T10:40:00Z</dcterms:created>
  <dcterms:modified xsi:type="dcterms:W3CDTF">2024-03-08T10:40:00Z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