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E680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7F2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27F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5DF5F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27F2F">
              <w:rPr>
                <w:rFonts w:hint="eastAsia"/>
                <w:color w:val="auto"/>
                <w:sz w:val="36"/>
                <w:szCs w:val="36"/>
              </w:rPr>
              <w:t>鏡視下喉頭悪性腫瘍手術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9C98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7F2F">
              <w:rPr>
                <w:rFonts w:hAnsi="Times New Roman" w:cs="Times New Roman" w:hint="eastAsia"/>
                <w:spacing w:val="4"/>
                <w:sz w:val="20"/>
                <w:szCs w:val="20"/>
              </w:rPr>
              <w:t>2-315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27F2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DA6C3D-5FF3-4581-906E-728BFF693E8A}"/>
</file>

<file path=customXml/itemProps2.xml><?xml version="1.0" encoding="utf-8"?>
<ds:datastoreItem xmlns:ds="http://schemas.openxmlformats.org/officeDocument/2006/customXml" ds:itemID="{344BB7EB-4B42-48B5-8D0A-920D503C5023}"/>
</file>

<file path=customXml/itemProps3.xml><?xml version="1.0" encoding="utf-8"?>
<ds:datastoreItem xmlns:ds="http://schemas.openxmlformats.org/officeDocument/2006/customXml" ds:itemID="{5FE68B7B-08CE-479B-B4ED-2C0C81F4413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