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3C60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4CF8">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C4CF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9FB8C2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C4CF8">
              <w:rPr>
                <w:rFonts w:hint="eastAsia"/>
                <w:color w:val="auto"/>
                <w:sz w:val="36"/>
                <w:szCs w:val="36"/>
              </w:rPr>
              <w:t>同種死体肺移植術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99BA1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4CF8">
              <w:rPr>
                <w:rFonts w:hAnsi="Times New Roman" w:cs="Times New Roman" w:hint="eastAsia"/>
                <w:spacing w:val="4"/>
                <w:sz w:val="20"/>
                <w:szCs w:val="20"/>
              </w:rPr>
              <w:t>2-343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4CF8"/>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00C6EC-6A88-41AC-80B6-E28C76912795}"/>
</file>

<file path=customXml/itemProps2.xml><?xml version="1.0" encoding="utf-8"?>
<ds:datastoreItem xmlns:ds="http://schemas.openxmlformats.org/officeDocument/2006/customXml" ds:itemID="{738B9ED4-D4FA-4C1F-BF61-6D51E96CF791}"/>
</file>

<file path=customXml/itemProps3.xml><?xml version="1.0" encoding="utf-8"?>
<ds:datastoreItem xmlns:ds="http://schemas.openxmlformats.org/officeDocument/2006/customXml" ds:itemID="{EAFF058F-33FF-4FDB-903F-AB591098D816}"/>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2024-03-08T11:03:00Z</dcterms:created>
  <dcterms:modified xsi:type="dcterms:W3CDTF">2024-03-08T11:03:00Z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