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F060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5818">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581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2F8152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A5818">
              <w:rPr>
                <w:rFonts w:hint="eastAsia"/>
                <w:color w:val="auto"/>
                <w:sz w:val="36"/>
                <w:szCs w:val="36"/>
              </w:rPr>
              <w:t>腹腔鏡下仙骨膣固定術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C4F2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5818">
              <w:rPr>
                <w:rFonts w:hAnsi="Times New Roman" w:cs="Times New Roman" w:hint="eastAsia"/>
                <w:spacing w:val="4"/>
                <w:sz w:val="20"/>
                <w:szCs w:val="20"/>
              </w:rPr>
              <w:t>2-440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581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6DA786-7BEA-4B81-A6E1-A61A2922CA9A}"/>
</file>

<file path=customXml/itemProps2.xml><?xml version="1.0" encoding="utf-8"?>
<ds:datastoreItem xmlns:ds="http://schemas.openxmlformats.org/officeDocument/2006/customXml" ds:itemID="{72C7EED4-291F-402A-A7BF-949D93F96C5A}"/>
</file>

<file path=customXml/itemProps3.xml><?xml version="1.0" encoding="utf-8"?>
<ds:datastoreItem xmlns:ds="http://schemas.openxmlformats.org/officeDocument/2006/customXml" ds:itemID="{221E5F83-72FB-45B9-A5FE-8F6F910D3FC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