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BB714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AF7">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726AF7">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A5E0E44"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726AF7">
              <w:rPr>
                <w:rFonts w:hint="eastAsia"/>
                <w:color w:val="auto"/>
                <w:sz w:val="36"/>
                <w:szCs w:val="36"/>
              </w:rPr>
              <w:t>地域支援体制加算４</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1A7B2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6AF7">
              <w:rPr>
                <w:rFonts w:hAnsi="Times New Roman" w:cs="Times New Roman" w:hint="eastAsia"/>
                <w:spacing w:val="4"/>
                <w:sz w:val="20"/>
                <w:szCs w:val="20"/>
              </w:rPr>
              <w:t>2-533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6AF7"/>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C8A2E4-255F-4DFD-8140-141C2A8B8179}"/>
</file>

<file path=customXml/itemProps2.xml><?xml version="1.0" encoding="utf-8"?>
<ds:datastoreItem xmlns:ds="http://schemas.openxmlformats.org/officeDocument/2006/customXml" ds:itemID="{3165ED52-7CD8-4CC8-BB0F-DDA004975998}"/>
</file>

<file path=customXml/itemProps3.xml><?xml version="1.0" encoding="utf-8"?>
<ds:datastoreItem xmlns:ds="http://schemas.openxmlformats.org/officeDocument/2006/customXml" ds:itemID="{FAFFBFCA-0521-49E5-A5CB-13659B10F74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