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6D1AD" w14:textId="6F934AB2" w:rsidR="00362B4F" w:rsidRPr="008A6008" w:rsidRDefault="00520154" w:rsidP="00362B4F">
      <w:pPr>
        <w:rPr>
          <w:color w:val="000000"/>
          <w:szCs w:val="21"/>
        </w:rPr>
      </w:pPr>
      <w:r>
        <w:rPr>
          <w:rFonts w:ascii="ＭＳ ゴシック" w:eastAsia="ＭＳ ゴシック" w:hAnsi="ＭＳ ゴシック" w:hint="eastAsia"/>
          <w:color w:val="000000"/>
        </w:rPr>
        <w:t>03．</w:t>
      </w:r>
      <w:r w:rsidR="00362B4F" w:rsidRPr="008A6008">
        <w:rPr>
          <w:rFonts w:ascii="ＭＳ ゴシック" w:eastAsia="ＭＳ ゴシック" w:hAnsi="ＭＳ ゴシック" w:hint="eastAsia"/>
          <w:color w:val="000000"/>
        </w:rPr>
        <w:t>規約変更書附則の記載例</w:t>
      </w:r>
    </w:p>
    <w:p w14:paraId="2976D388" w14:textId="77777777" w:rsidR="00362B4F" w:rsidRPr="00562303" w:rsidRDefault="00362B4F" w:rsidP="00362B4F">
      <w:pPr>
        <w:rPr>
          <w:rFonts w:ascii="ＭＳ ゴシック" w:eastAsia="ＭＳ ゴシック" w:hAnsi="ＭＳ ゴシック"/>
        </w:rPr>
      </w:pPr>
    </w:p>
    <w:p w14:paraId="4E9DE1A5" w14:textId="77777777" w:rsidR="00362B4F" w:rsidRPr="00562303" w:rsidRDefault="00362B4F" w:rsidP="00362B4F">
      <w:pPr>
        <w:ind w:firstLineChars="100" w:firstLine="240"/>
        <w:rPr>
          <w:rFonts w:ascii="ＭＳ 明朝" w:hAnsi="ＭＳ 明朝"/>
        </w:rPr>
      </w:pPr>
      <w:r>
        <w:rPr>
          <w:rFonts w:ascii="ＭＳ 明朝" w:hAnsi="ＭＳ 明朝" w:hint="eastAsia"/>
        </w:rPr>
        <w:t>１．</w:t>
      </w:r>
      <w:r w:rsidRPr="00562303">
        <w:rPr>
          <w:rFonts w:ascii="ＭＳ 明朝" w:hAnsi="ＭＳ 明朝" w:hint="eastAsia"/>
        </w:rPr>
        <w:t>新規適用の場合</w:t>
      </w:r>
    </w:p>
    <w:p w14:paraId="19E65D99" w14:textId="77777777" w:rsidR="00362B4F" w:rsidRPr="00562303" w:rsidRDefault="00362B4F" w:rsidP="00362B4F">
      <w:pPr>
        <w:numPr>
          <w:ilvl w:val="0"/>
          <w:numId w:val="1"/>
        </w:numPr>
        <w:rPr>
          <w:rFonts w:ascii="ＭＳ 明朝" w:hAnsi="ＭＳ 明朝"/>
        </w:rPr>
      </w:pPr>
      <w:r w:rsidRPr="00562303">
        <w:rPr>
          <w:rFonts w:ascii="ＭＳ 明朝" w:hAnsi="ＭＳ 明朝" w:hint="eastAsia"/>
        </w:rPr>
        <w:t>強制適用の場合</w:t>
      </w:r>
    </w:p>
    <w:p w14:paraId="35A16437" w14:textId="6F2609AD" w:rsidR="00362B4F" w:rsidRPr="00562303" w:rsidRDefault="00362B4F" w:rsidP="00362B4F">
      <w:pPr>
        <w:ind w:left="240" w:rightChars="-321" w:right="-770"/>
        <w:rPr>
          <w:rFonts w:ascii="ＭＳ 明朝" w:hAnsi="ＭＳ 明朝"/>
        </w:rPr>
      </w:pPr>
      <w:r>
        <w:rPr>
          <w:rFonts w:ascii="ＭＳ 明朝" w:hAnsi="ＭＳ 明朝" w:hint="eastAsia"/>
        </w:rPr>
        <w:t xml:space="preserve">　　</w:t>
      </w:r>
      <w:r w:rsidRPr="00562303">
        <w:rPr>
          <w:rFonts w:ascii="ＭＳ 明朝" w:hAnsi="ＭＳ 明朝" w:hint="eastAsia"/>
        </w:rPr>
        <w:t>この規約は、認可の日から施行し、</w:t>
      </w:r>
      <w:r w:rsidR="00403130">
        <w:rPr>
          <w:rFonts w:ascii="ＭＳ 明朝" w:hAnsi="ＭＳ 明朝" w:hint="eastAsia"/>
        </w:rPr>
        <w:t>令和</w:t>
      </w:r>
      <w:r w:rsidRPr="00562303">
        <w:rPr>
          <w:rFonts w:ascii="ＭＳ 明朝" w:hAnsi="ＭＳ 明朝" w:hint="eastAsia"/>
        </w:rPr>
        <w:t>〇〇年〇〇月〇〇日から適用する</w:t>
      </w:r>
      <w:r>
        <w:rPr>
          <w:rFonts w:ascii="ＭＳ 明朝" w:hAnsi="ＭＳ 明朝" w:hint="eastAsia"/>
        </w:rPr>
        <w:t>。</w:t>
      </w:r>
    </w:p>
    <w:p w14:paraId="0B8E5D36" w14:textId="77777777" w:rsidR="00362B4F" w:rsidRDefault="00362B4F" w:rsidP="00362B4F">
      <w:pPr>
        <w:ind w:left="240"/>
        <w:rPr>
          <w:rFonts w:ascii="ＭＳ 明朝" w:hAnsi="ＭＳ 明朝"/>
          <w:color w:val="0066FF"/>
        </w:rPr>
      </w:pPr>
      <w:r>
        <w:rPr>
          <w:rFonts w:ascii="ＭＳ 明朝" w:hAnsi="ＭＳ 明朝" w:hint="eastAsia"/>
        </w:rPr>
        <w:t xml:space="preserve">　  </w:t>
      </w:r>
      <w:r w:rsidRPr="00F84813">
        <w:rPr>
          <w:rFonts w:ascii="ＭＳ 明朝" w:hAnsi="ＭＳ 明朝" w:hint="eastAsia"/>
          <w:color w:val="0066FF"/>
        </w:rPr>
        <w:t>（年月日を記入）</w:t>
      </w:r>
    </w:p>
    <w:p w14:paraId="6F9AA22D" w14:textId="77777777" w:rsidR="00362B4F" w:rsidRPr="00562303" w:rsidRDefault="00362B4F" w:rsidP="00362B4F">
      <w:pPr>
        <w:ind w:left="240"/>
        <w:rPr>
          <w:rFonts w:ascii="ＭＳ 明朝" w:hAnsi="ＭＳ 明朝"/>
        </w:rPr>
      </w:pPr>
    </w:p>
    <w:p w14:paraId="1A4C9614" w14:textId="77777777" w:rsidR="00362B4F" w:rsidRPr="00562303" w:rsidRDefault="00362B4F" w:rsidP="00362B4F">
      <w:pPr>
        <w:numPr>
          <w:ilvl w:val="0"/>
          <w:numId w:val="1"/>
        </w:numPr>
        <w:rPr>
          <w:rFonts w:ascii="ＭＳ 明朝" w:hAnsi="ＭＳ 明朝"/>
        </w:rPr>
      </w:pPr>
      <w:r w:rsidRPr="00562303">
        <w:rPr>
          <w:rFonts w:ascii="ＭＳ 明朝" w:hAnsi="ＭＳ 明朝" w:hint="eastAsia"/>
        </w:rPr>
        <w:t>任意適用の場合</w:t>
      </w:r>
    </w:p>
    <w:p w14:paraId="07264F51" w14:textId="45784390" w:rsidR="00362B4F" w:rsidRDefault="00362B4F" w:rsidP="00362B4F">
      <w:pPr>
        <w:ind w:rightChars="-321" w:right="-770"/>
        <w:rPr>
          <w:rFonts w:ascii="ＭＳ 明朝" w:hAnsi="ＭＳ 明朝"/>
        </w:rPr>
      </w:pPr>
      <w:r w:rsidRPr="00562303">
        <w:rPr>
          <w:rFonts w:ascii="ＭＳ 明朝" w:hAnsi="ＭＳ 明朝" w:hint="eastAsia"/>
        </w:rPr>
        <w:t xml:space="preserve">　　</w:t>
      </w:r>
      <w:r>
        <w:rPr>
          <w:rFonts w:ascii="ＭＳ 明朝" w:hAnsi="ＭＳ 明朝" w:hint="eastAsia"/>
        </w:rPr>
        <w:t xml:space="preserve">　</w:t>
      </w:r>
      <w:r w:rsidRPr="00562303">
        <w:rPr>
          <w:rFonts w:ascii="ＭＳ 明朝" w:hAnsi="ＭＳ 明朝" w:hint="eastAsia"/>
        </w:rPr>
        <w:t>この規約は、認可の日から施行する</w:t>
      </w:r>
      <w:r>
        <w:rPr>
          <w:rFonts w:ascii="ＭＳ 明朝" w:hAnsi="ＭＳ 明朝" w:hint="eastAsia"/>
        </w:rPr>
        <w:t>。</w:t>
      </w:r>
    </w:p>
    <w:p w14:paraId="63BD85EE" w14:textId="3985F026" w:rsidR="00362B4F" w:rsidRPr="00F84813" w:rsidRDefault="00362B4F" w:rsidP="00362B4F">
      <w:pPr>
        <w:ind w:rightChars="-321" w:right="-770" w:firstLineChars="300" w:firstLine="720"/>
        <w:rPr>
          <w:rFonts w:ascii="ＭＳ 明朝" w:hAnsi="ＭＳ 明朝"/>
          <w:color w:val="0066FF"/>
        </w:rPr>
      </w:pPr>
    </w:p>
    <w:p w14:paraId="78C7DB71" w14:textId="77777777" w:rsidR="00362B4F" w:rsidRPr="00562303" w:rsidRDefault="00362B4F" w:rsidP="00362B4F">
      <w:pPr>
        <w:ind w:rightChars="-321" w:right="-770" w:firstLineChars="200" w:firstLine="480"/>
        <w:rPr>
          <w:rFonts w:ascii="ＭＳ 明朝" w:hAnsi="ＭＳ 明朝"/>
        </w:rPr>
      </w:pPr>
    </w:p>
    <w:p w14:paraId="263A720B" w14:textId="77777777" w:rsidR="00362B4F" w:rsidRPr="00562303" w:rsidRDefault="00362B4F" w:rsidP="00362B4F">
      <w:pPr>
        <w:ind w:firstLineChars="100" w:firstLine="240"/>
        <w:rPr>
          <w:rFonts w:ascii="ＭＳ 明朝" w:hAnsi="ＭＳ 明朝"/>
        </w:rPr>
      </w:pPr>
      <w:r>
        <w:rPr>
          <w:rFonts w:ascii="ＭＳ 明朝" w:hAnsi="ＭＳ 明朝" w:hint="eastAsia"/>
        </w:rPr>
        <w:t>２．</w:t>
      </w:r>
      <w:r w:rsidRPr="00562303">
        <w:rPr>
          <w:rFonts w:ascii="ＭＳ 明朝" w:hAnsi="ＭＳ 明朝" w:hint="eastAsia"/>
        </w:rPr>
        <w:t>協会けんぽ（他組合）から編入の場合</w:t>
      </w:r>
    </w:p>
    <w:p w14:paraId="2B35CA5E" w14:textId="4328D64F" w:rsidR="00362B4F" w:rsidRDefault="00362B4F" w:rsidP="00362B4F">
      <w:pPr>
        <w:ind w:rightChars="-321" w:right="-770"/>
        <w:rPr>
          <w:rFonts w:ascii="ＭＳ 明朝" w:hAnsi="ＭＳ 明朝"/>
        </w:rPr>
      </w:pPr>
      <w:r w:rsidRPr="00562303">
        <w:rPr>
          <w:rFonts w:ascii="ＭＳ 明朝" w:hAnsi="ＭＳ 明朝" w:hint="eastAsia"/>
        </w:rPr>
        <w:t xml:space="preserve">　　　この規約は、</w:t>
      </w:r>
      <w:r w:rsidR="00403130">
        <w:rPr>
          <w:rFonts w:ascii="ＭＳ 明朝" w:hAnsi="ＭＳ 明朝" w:hint="eastAsia"/>
        </w:rPr>
        <w:t>令和</w:t>
      </w:r>
      <w:r w:rsidRPr="00562303">
        <w:rPr>
          <w:rFonts w:ascii="ＭＳ 明朝" w:hAnsi="ＭＳ 明朝" w:hint="eastAsia"/>
        </w:rPr>
        <w:t xml:space="preserve">　　年　　月　　日から施行する</w:t>
      </w:r>
      <w:r>
        <w:rPr>
          <w:rFonts w:ascii="ＭＳ 明朝" w:hAnsi="ＭＳ 明朝" w:hint="eastAsia"/>
        </w:rPr>
        <w:t>。</w:t>
      </w:r>
    </w:p>
    <w:p w14:paraId="49A13EBB" w14:textId="77777777" w:rsidR="00362B4F" w:rsidRPr="00F84813" w:rsidRDefault="00362B4F" w:rsidP="00362B4F">
      <w:pPr>
        <w:ind w:rightChars="-321" w:right="-770" w:firstLineChars="300" w:firstLine="720"/>
        <w:rPr>
          <w:rFonts w:ascii="ＭＳ 明朝" w:hAnsi="ＭＳ 明朝"/>
          <w:color w:val="0066FF"/>
        </w:rPr>
      </w:pPr>
      <w:r w:rsidRPr="00F84813">
        <w:rPr>
          <w:rFonts w:ascii="ＭＳ 明朝" w:hAnsi="ＭＳ 明朝" w:hint="eastAsia"/>
          <w:color w:val="0066FF"/>
        </w:rPr>
        <w:t>（年月日は空欄）</w:t>
      </w:r>
    </w:p>
    <w:p w14:paraId="49F069D2" w14:textId="77777777" w:rsidR="00362B4F" w:rsidRPr="00562303" w:rsidRDefault="00362B4F" w:rsidP="00362B4F">
      <w:pPr>
        <w:ind w:rightChars="-321" w:right="-770"/>
        <w:rPr>
          <w:rFonts w:ascii="ＭＳ 明朝" w:hAnsi="ＭＳ 明朝"/>
        </w:rPr>
      </w:pPr>
    </w:p>
    <w:p w14:paraId="2718679F" w14:textId="77777777" w:rsidR="00362B4F" w:rsidRPr="00562303" w:rsidRDefault="00362B4F" w:rsidP="00362B4F">
      <w:pPr>
        <w:ind w:firstLineChars="100" w:firstLine="240"/>
        <w:rPr>
          <w:rFonts w:ascii="ＭＳ 明朝" w:hAnsi="ＭＳ 明朝"/>
        </w:rPr>
      </w:pPr>
      <w:r w:rsidRPr="00562303">
        <w:rPr>
          <w:rFonts w:ascii="ＭＳ 明朝" w:hAnsi="ＭＳ 明朝" w:hint="eastAsia"/>
        </w:rPr>
        <w:t>３．事業所削除の場合</w:t>
      </w:r>
    </w:p>
    <w:p w14:paraId="6E4BF96E" w14:textId="77777777" w:rsidR="00362B4F" w:rsidRPr="00562303" w:rsidRDefault="00362B4F" w:rsidP="00362B4F">
      <w:pPr>
        <w:numPr>
          <w:ilvl w:val="0"/>
          <w:numId w:val="2"/>
        </w:numPr>
        <w:rPr>
          <w:rFonts w:ascii="ＭＳ 明朝" w:hAnsi="ＭＳ 明朝"/>
        </w:rPr>
      </w:pPr>
      <w:r w:rsidRPr="00562303">
        <w:rPr>
          <w:rFonts w:ascii="ＭＳ 明朝" w:hAnsi="ＭＳ 明朝" w:hint="eastAsia"/>
        </w:rPr>
        <w:t>協会けんぽ（他組合）への移管による削除の場合</w:t>
      </w:r>
    </w:p>
    <w:p w14:paraId="73ACD36A" w14:textId="259E3475" w:rsidR="00362B4F" w:rsidRDefault="00362B4F" w:rsidP="00362B4F">
      <w:pPr>
        <w:ind w:left="240"/>
        <w:rPr>
          <w:rFonts w:ascii="ＭＳ 明朝" w:hAnsi="ＭＳ 明朝"/>
        </w:rPr>
      </w:pPr>
      <w:r w:rsidRPr="00562303">
        <w:rPr>
          <w:rFonts w:ascii="ＭＳ 明朝" w:hAnsi="ＭＳ 明朝" w:hint="eastAsia"/>
        </w:rPr>
        <w:t xml:space="preserve">　　この規約は、</w:t>
      </w:r>
      <w:r w:rsidR="00403130">
        <w:rPr>
          <w:rFonts w:ascii="ＭＳ 明朝" w:hAnsi="ＭＳ 明朝" w:hint="eastAsia"/>
        </w:rPr>
        <w:t>令和</w:t>
      </w:r>
      <w:r w:rsidRPr="00562303">
        <w:rPr>
          <w:rFonts w:ascii="ＭＳ 明朝" w:hAnsi="ＭＳ 明朝" w:hint="eastAsia"/>
        </w:rPr>
        <w:t xml:space="preserve">　　年　　月　　日から施行する</w:t>
      </w:r>
      <w:r>
        <w:rPr>
          <w:rFonts w:ascii="ＭＳ 明朝" w:hAnsi="ＭＳ 明朝" w:hint="eastAsia"/>
        </w:rPr>
        <w:t>。</w:t>
      </w:r>
    </w:p>
    <w:p w14:paraId="48377D6C" w14:textId="77777777" w:rsidR="00362B4F" w:rsidRDefault="00362B4F" w:rsidP="00362B4F">
      <w:pPr>
        <w:ind w:left="240" w:firstLineChars="200" w:firstLine="480"/>
        <w:rPr>
          <w:rFonts w:ascii="ＭＳ 明朝" w:hAnsi="ＭＳ 明朝"/>
          <w:color w:val="0066FF"/>
        </w:rPr>
      </w:pPr>
      <w:r w:rsidRPr="00F84813">
        <w:rPr>
          <w:rFonts w:ascii="ＭＳ 明朝" w:hAnsi="ＭＳ 明朝" w:hint="eastAsia"/>
          <w:color w:val="0066FF"/>
        </w:rPr>
        <w:t>（年月日は空欄）</w:t>
      </w:r>
    </w:p>
    <w:p w14:paraId="13D37214" w14:textId="77777777" w:rsidR="00362B4F" w:rsidRPr="00F84813" w:rsidRDefault="00362B4F" w:rsidP="00362B4F">
      <w:pPr>
        <w:ind w:left="240" w:firstLineChars="200" w:firstLine="480"/>
        <w:rPr>
          <w:rFonts w:ascii="ＭＳ 明朝" w:hAnsi="ＭＳ 明朝"/>
          <w:color w:val="0066FF"/>
        </w:rPr>
      </w:pPr>
    </w:p>
    <w:p w14:paraId="31CC1493" w14:textId="77777777" w:rsidR="00362B4F" w:rsidRPr="00562303" w:rsidRDefault="00362B4F" w:rsidP="00362B4F">
      <w:pPr>
        <w:numPr>
          <w:ilvl w:val="0"/>
          <w:numId w:val="2"/>
        </w:numPr>
        <w:rPr>
          <w:rFonts w:ascii="ＭＳ 明朝" w:hAnsi="ＭＳ 明朝"/>
        </w:rPr>
      </w:pPr>
      <w:r w:rsidRPr="00562303">
        <w:rPr>
          <w:rFonts w:ascii="ＭＳ 明朝" w:hAnsi="ＭＳ 明朝" w:hint="eastAsia"/>
        </w:rPr>
        <w:t>その他の削除の場合</w:t>
      </w:r>
    </w:p>
    <w:p w14:paraId="7D3E24CA" w14:textId="77777777" w:rsidR="00362B4F" w:rsidRDefault="00362B4F" w:rsidP="00362B4F">
      <w:pPr>
        <w:ind w:left="240"/>
        <w:rPr>
          <w:rFonts w:ascii="ＭＳ 明朝" w:hAnsi="ＭＳ 明朝"/>
        </w:rPr>
      </w:pPr>
      <w:r w:rsidRPr="00562303">
        <w:rPr>
          <w:rFonts w:ascii="ＭＳ 明朝" w:hAnsi="ＭＳ 明朝" w:hint="eastAsia"/>
        </w:rPr>
        <w:t xml:space="preserve">　　事業所廃止による削除は、規約変更届を</w:t>
      </w:r>
      <w:r>
        <w:rPr>
          <w:rFonts w:ascii="ＭＳ 明朝" w:hAnsi="ＭＳ 明朝" w:hint="eastAsia"/>
        </w:rPr>
        <w:t>行う</w:t>
      </w:r>
      <w:r w:rsidRPr="00562303">
        <w:rPr>
          <w:rFonts w:ascii="ＭＳ 明朝" w:hAnsi="ＭＳ 明朝" w:hint="eastAsia"/>
        </w:rPr>
        <w:t>。</w:t>
      </w:r>
    </w:p>
    <w:p w14:paraId="54164DF8" w14:textId="77777777" w:rsidR="00362B4F" w:rsidRPr="00562303" w:rsidRDefault="00362B4F" w:rsidP="00362B4F">
      <w:pPr>
        <w:ind w:left="240"/>
        <w:rPr>
          <w:rFonts w:ascii="ＭＳ 明朝" w:hAnsi="ＭＳ 明朝"/>
        </w:rPr>
      </w:pPr>
    </w:p>
    <w:p w14:paraId="76BA1535" w14:textId="77777777" w:rsidR="00362B4F" w:rsidRPr="00562303" w:rsidRDefault="00362B4F" w:rsidP="00362B4F">
      <w:pPr>
        <w:ind w:rightChars="-321" w:right="-770" w:firstLineChars="100" w:firstLine="240"/>
        <w:rPr>
          <w:rFonts w:ascii="ＭＳ 明朝" w:hAnsi="ＭＳ 明朝"/>
        </w:rPr>
      </w:pPr>
      <w:r>
        <w:rPr>
          <w:rFonts w:ascii="ＭＳ 明朝" w:hAnsi="ＭＳ 明朝" w:hint="eastAsia"/>
        </w:rPr>
        <w:t>４．</w:t>
      </w:r>
      <w:r w:rsidRPr="00562303">
        <w:rPr>
          <w:rFonts w:ascii="ＭＳ 明朝" w:hAnsi="ＭＳ 明朝" w:hint="eastAsia"/>
        </w:rPr>
        <w:t>変更規定がいくつかある中の特定分について、認可日以前（認可日以後）の</w:t>
      </w:r>
      <w:r>
        <w:rPr>
          <w:rFonts w:ascii="ＭＳ 明朝" w:hAnsi="ＭＳ 明朝" w:hint="eastAsia"/>
        </w:rPr>
        <w:t>特定</w:t>
      </w:r>
    </w:p>
    <w:p w14:paraId="5BCC8498" w14:textId="77777777" w:rsidR="00362B4F" w:rsidRDefault="00362B4F" w:rsidP="00362B4F">
      <w:pPr>
        <w:ind w:rightChars="-321" w:right="-770" w:firstLineChars="200" w:firstLine="480"/>
        <w:rPr>
          <w:rFonts w:ascii="ＭＳ 明朝" w:hAnsi="ＭＳ 明朝"/>
        </w:rPr>
      </w:pPr>
      <w:r w:rsidRPr="00562303">
        <w:rPr>
          <w:rFonts w:ascii="ＭＳ 明朝" w:hAnsi="ＭＳ 明朝" w:hint="eastAsia"/>
        </w:rPr>
        <w:t>の日から効力を発生させたい場合</w:t>
      </w:r>
    </w:p>
    <w:p w14:paraId="50079C40" w14:textId="161CF43E" w:rsidR="00362B4F" w:rsidRDefault="00362B4F" w:rsidP="00362B4F">
      <w:pPr>
        <w:ind w:leftChars="100" w:left="240" w:rightChars="-321" w:right="-770" w:firstLineChars="200" w:firstLine="480"/>
        <w:rPr>
          <w:rFonts w:ascii="ＭＳ 明朝" w:hAnsi="ＭＳ 明朝"/>
        </w:rPr>
      </w:pPr>
      <w:r w:rsidRPr="00562303">
        <w:rPr>
          <w:rFonts w:ascii="ＭＳ 明朝" w:hAnsi="ＭＳ 明朝" w:hint="eastAsia"/>
        </w:rPr>
        <w:t>この規約は、認可の日から施行する。ただし、第〇〇条の規定は</w:t>
      </w:r>
      <w:r w:rsidR="00403130">
        <w:rPr>
          <w:rFonts w:ascii="ＭＳ 明朝" w:hAnsi="ＭＳ 明朝" w:hint="eastAsia"/>
        </w:rPr>
        <w:t>令和</w:t>
      </w:r>
      <w:r w:rsidRPr="00562303">
        <w:rPr>
          <w:rFonts w:ascii="ＭＳ 明朝" w:hAnsi="ＭＳ 明朝" w:hint="eastAsia"/>
        </w:rPr>
        <w:t>〇○年</w:t>
      </w:r>
      <w:r>
        <w:rPr>
          <w:rFonts w:ascii="ＭＳ 明朝" w:hAnsi="ＭＳ 明朝" w:hint="eastAsia"/>
        </w:rPr>
        <w:t>○</w:t>
      </w:r>
      <w:r w:rsidRPr="00562303">
        <w:rPr>
          <w:rFonts w:ascii="ＭＳ 明朝" w:hAnsi="ＭＳ 明朝" w:hint="eastAsia"/>
        </w:rPr>
        <w:t>〇</w:t>
      </w:r>
    </w:p>
    <w:p w14:paraId="4F0225B5" w14:textId="77777777" w:rsidR="00362B4F" w:rsidRDefault="00362B4F" w:rsidP="00362B4F">
      <w:pPr>
        <w:ind w:leftChars="100" w:left="240" w:rightChars="-321" w:right="-770" w:firstLineChars="87" w:firstLine="209"/>
        <w:rPr>
          <w:rFonts w:ascii="ＭＳ 明朝" w:hAnsi="ＭＳ 明朝"/>
        </w:rPr>
      </w:pPr>
      <w:r w:rsidRPr="00562303">
        <w:rPr>
          <w:rFonts w:ascii="ＭＳ 明朝" w:hAnsi="ＭＳ 明朝" w:hint="eastAsia"/>
        </w:rPr>
        <w:t>月〇〇日から適用（施行）する。</w:t>
      </w:r>
    </w:p>
    <w:p w14:paraId="206D5E28" w14:textId="77777777" w:rsidR="00362B4F" w:rsidRPr="00562303" w:rsidRDefault="00362B4F" w:rsidP="00362B4F">
      <w:pPr>
        <w:ind w:rightChars="-321" w:right="-770" w:firstLineChars="100" w:firstLine="240"/>
        <w:rPr>
          <w:rFonts w:ascii="ＭＳ 明朝" w:hAnsi="ＭＳ 明朝"/>
        </w:rPr>
      </w:pPr>
    </w:p>
    <w:p w14:paraId="1EC1F05C" w14:textId="77777777" w:rsidR="00362B4F" w:rsidRPr="00562303" w:rsidRDefault="00362B4F" w:rsidP="00362B4F">
      <w:pPr>
        <w:ind w:firstLineChars="100" w:firstLine="240"/>
        <w:rPr>
          <w:rFonts w:ascii="ＭＳ 明朝" w:hAnsi="ＭＳ 明朝"/>
        </w:rPr>
      </w:pPr>
      <w:r>
        <w:rPr>
          <w:rFonts w:ascii="ＭＳ 明朝" w:hAnsi="ＭＳ 明朝" w:hint="eastAsia"/>
        </w:rPr>
        <w:t>５．</w:t>
      </w:r>
      <w:r w:rsidRPr="00562303">
        <w:rPr>
          <w:rFonts w:ascii="ＭＳ 明朝" w:hAnsi="ＭＳ 明朝" w:hint="eastAsia"/>
        </w:rPr>
        <w:t>付加給付の変更の場合（例　家族療養付加金）</w:t>
      </w:r>
    </w:p>
    <w:p w14:paraId="112ECC5F" w14:textId="44D84644" w:rsidR="00362B4F" w:rsidRDefault="00362B4F" w:rsidP="00362B4F">
      <w:pPr>
        <w:ind w:leftChars="200" w:left="480" w:rightChars="8" w:right="19" w:firstLineChars="100" w:firstLine="240"/>
        <w:rPr>
          <w:rFonts w:ascii="ＭＳ 明朝" w:hAnsi="ＭＳ 明朝"/>
        </w:rPr>
      </w:pPr>
      <w:r w:rsidRPr="00FB1B4D">
        <w:rPr>
          <w:rFonts w:ascii="ＭＳ 明朝" w:hAnsi="ＭＳ 明朝" w:hint="eastAsia"/>
        </w:rPr>
        <w:t>この規約は、</w:t>
      </w:r>
      <w:r w:rsidR="00403130">
        <w:rPr>
          <w:rFonts w:ascii="ＭＳ 明朝" w:hAnsi="ＭＳ 明朝" w:hint="eastAsia"/>
        </w:rPr>
        <w:t>令和</w:t>
      </w:r>
      <w:r w:rsidRPr="00FB1B4D">
        <w:rPr>
          <w:rFonts w:ascii="ＭＳ 明朝" w:hAnsi="ＭＳ 明朝" w:hint="eastAsia"/>
        </w:rPr>
        <w:t>〇〇年〇〇月〇日から施行する。ただし、</w:t>
      </w:r>
      <w:r w:rsidR="00606F42">
        <w:rPr>
          <w:rFonts w:ascii="ＭＳ 明朝" w:hAnsi="ＭＳ 明朝" w:hint="eastAsia"/>
        </w:rPr>
        <w:t>施行日</w:t>
      </w:r>
      <w:r w:rsidRPr="00562303">
        <w:rPr>
          <w:rFonts w:ascii="ＭＳ 明朝" w:hAnsi="ＭＳ 明朝" w:hint="eastAsia"/>
        </w:rPr>
        <w:t>前の療養にかかる家族療養付加金の支給については、なお従前の例によ</w:t>
      </w:r>
      <w:r>
        <w:rPr>
          <w:rFonts w:ascii="ＭＳ 明朝" w:hAnsi="ＭＳ 明朝" w:hint="eastAsia"/>
        </w:rPr>
        <w:t>る</w:t>
      </w:r>
      <w:r w:rsidRPr="00562303">
        <w:rPr>
          <w:rFonts w:ascii="ＭＳ 明朝" w:hAnsi="ＭＳ 明朝" w:hint="eastAsia"/>
        </w:rPr>
        <w:t>。</w:t>
      </w:r>
    </w:p>
    <w:p w14:paraId="4B630EE9" w14:textId="77777777" w:rsidR="00362B4F" w:rsidRPr="00562303" w:rsidRDefault="00362B4F" w:rsidP="00362B4F">
      <w:pPr>
        <w:ind w:leftChars="100" w:left="240" w:rightChars="-79" w:right="-190" w:firstLineChars="100" w:firstLine="240"/>
        <w:rPr>
          <w:rFonts w:ascii="ＭＳ 明朝" w:hAnsi="ＭＳ 明朝"/>
        </w:rPr>
      </w:pPr>
    </w:p>
    <w:p w14:paraId="323FD58A" w14:textId="77777777" w:rsidR="00362B4F" w:rsidRPr="00562303" w:rsidRDefault="00362B4F" w:rsidP="000A4101">
      <w:pPr>
        <w:ind w:firstLineChars="100" w:firstLine="240"/>
        <w:rPr>
          <w:rFonts w:ascii="ＭＳ 明朝" w:hAnsi="ＭＳ 明朝"/>
        </w:rPr>
      </w:pPr>
      <w:r w:rsidRPr="00562303">
        <w:rPr>
          <w:rFonts w:ascii="ＭＳ 明朝" w:hAnsi="ＭＳ 明朝" w:hint="eastAsia"/>
        </w:rPr>
        <w:t>６．事業運営基準の改正等、認可の日から施行する場合</w:t>
      </w:r>
    </w:p>
    <w:p w14:paraId="55EFE141" w14:textId="77777777" w:rsidR="00362B4F" w:rsidRPr="00562303" w:rsidRDefault="00362B4F" w:rsidP="00362B4F">
      <w:pPr>
        <w:ind w:left="180" w:hangingChars="75" w:hanging="180"/>
        <w:rPr>
          <w:rFonts w:ascii="ＭＳ 明朝" w:hAnsi="ＭＳ 明朝"/>
        </w:rPr>
      </w:pPr>
      <w:r w:rsidRPr="00562303">
        <w:rPr>
          <w:rFonts w:ascii="ＭＳ 明朝" w:hAnsi="ＭＳ 明朝" w:hint="eastAsia"/>
        </w:rPr>
        <w:t xml:space="preserve">　　</w:t>
      </w:r>
      <w:r>
        <w:rPr>
          <w:rFonts w:ascii="ＭＳ 明朝" w:hAnsi="ＭＳ 明朝" w:hint="eastAsia"/>
        </w:rPr>
        <w:t xml:space="preserve">　</w:t>
      </w:r>
      <w:r w:rsidRPr="00562303">
        <w:rPr>
          <w:rFonts w:ascii="ＭＳ 明朝" w:hAnsi="ＭＳ 明朝" w:hint="eastAsia"/>
        </w:rPr>
        <w:t>この規約は、認可の日から施行する。</w:t>
      </w:r>
    </w:p>
    <w:p w14:paraId="6EA15772" w14:textId="77777777" w:rsidR="00362B4F" w:rsidRDefault="00362B4F" w:rsidP="00362B4F">
      <w:pPr>
        <w:tabs>
          <w:tab w:val="left" w:pos="1080"/>
        </w:tabs>
        <w:rPr>
          <w:rFonts w:ascii="ＭＳ ゴシック" w:eastAsia="ＭＳ ゴシック" w:hAnsi="ＭＳ ゴシック"/>
        </w:rPr>
      </w:pPr>
    </w:p>
    <w:p w14:paraId="396A0DA8" w14:textId="77777777" w:rsidR="000D3B66" w:rsidRDefault="00266FD3" w:rsidP="00362B4F">
      <w:pPr>
        <w:tabs>
          <w:tab w:val="left" w:pos="1080"/>
        </w:tabs>
      </w:pPr>
      <w:r>
        <w:rPr>
          <w:rFonts w:ascii="ＭＳ 明朝" w:hAnsi="ＭＳ 明朝" w:hint="eastAsia"/>
        </w:rPr>
        <w:t xml:space="preserve">  ７．</w:t>
      </w:r>
      <w:r w:rsidR="000D3B66">
        <w:rPr>
          <w:rFonts w:hint="eastAsia"/>
        </w:rPr>
        <w:t>議員・理事定数の変更の場合</w:t>
      </w:r>
    </w:p>
    <w:p w14:paraId="3EA4B2A4" w14:textId="0AF66710" w:rsidR="00362B4F" w:rsidRPr="00266FD3" w:rsidRDefault="00266FD3" w:rsidP="000928C5">
      <w:pPr>
        <w:tabs>
          <w:tab w:val="left" w:pos="1080"/>
        </w:tabs>
        <w:ind w:firstLineChars="300" w:firstLine="720"/>
        <w:rPr>
          <w:rFonts w:ascii="ＭＳ 明朝" w:hAnsi="ＭＳ 明朝"/>
        </w:rPr>
      </w:pPr>
      <w:r>
        <w:rPr>
          <w:rFonts w:hint="eastAsia"/>
        </w:rPr>
        <w:t>この規約</w:t>
      </w:r>
      <w:r w:rsidR="000D3B66">
        <w:rPr>
          <w:rFonts w:hint="eastAsia"/>
        </w:rPr>
        <w:t>は、</w:t>
      </w:r>
      <w:r w:rsidR="00606F42">
        <w:rPr>
          <w:rFonts w:hint="eastAsia"/>
        </w:rPr>
        <w:t>次期</w:t>
      </w:r>
      <w:r w:rsidR="000D3B66">
        <w:rPr>
          <w:rFonts w:hint="eastAsia"/>
        </w:rPr>
        <w:t>総選挙の日から施行する。</w:t>
      </w:r>
    </w:p>
    <w:p w14:paraId="4F660BBA" w14:textId="77777777" w:rsidR="00362B4F" w:rsidRDefault="00362B4F" w:rsidP="00362B4F">
      <w:pPr>
        <w:tabs>
          <w:tab w:val="left" w:pos="1080"/>
        </w:tabs>
        <w:rPr>
          <w:rFonts w:ascii="ＭＳ ゴシック" w:eastAsia="ＭＳ ゴシック" w:hAnsi="ＭＳ ゴシック"/>
        </w:rPr>
      </w:pPr>
    </w:p>
    <w:p w14:paraId="18DCC9B8" w14:textId="77777777" w:rsidR="00362B4F" w:rsidRDefault="00362B4F" w:rsidP="00362B4F">
      <w:pPr>
        <w:tabs>
          <w:tab w:val="left" w:pos="1080"/>
        </w:tabs>
        <w:rPr>
          <w:rFonts w:ascii="ＭＳ ゴシック" w:eastAsia="ＭＳ ゴシック" w:hAnsi="ＭＳ ゴシック"/>
        </w:rPr>
      </w:pPr>
    </w:p>
    <w:p w14:paraId="693367F1" w14:textId="77777777" w:rsidR="00362B4F" w:rsidRPr="00C5007B" w:rsidRDefault="00362B4F" w:rsidP="00362B4F">
      <w:pPr>
        <w:rPr>
          <w:rFonts w:ascii="ＭＳ ゴシック" w:eastAsia="ＭＳ ゴシック" w:hAnsi="ＭＳ ゴシック"/>
          <w:color w:val="000000"/>
        </w:rPr>
      </w:pPr>
      <w:r w:rsidRPr="00C5007B">
        <w:rPr>
          <w:rFonts w:ascii="ＭＳ ゴシック" w:eastAsia="ＭＳ ゴシック" w:hAnsi="ＭＳ ゴシック" w:hint="eastAsia"/>
          <w:color w:val="000000"/>
        </w:rPr>
        <w:t>〔留意事項〕</w:t>
      </w:r>
    </w:p>
    <w:p w14:paraId="7427690E" w14:textId="77777777" w:rsidR="00362B4F" w:rsidRDefault="00362B4F" w:rsidP="00362B4F">
      <w:pPr>
        <w:tabs>
          <w:tab w:val="left" w:pos="0"/>
        </w:tabs>
        <w:ind w:leftChars="7" w:left="257" w:rightChars="-85" w:right="-204" w:hangingChars="100" w:hanging="240"/>
      </w:pPr>
      <w:r>
        <w:rPr>
          <w:rFonts w:hint="eastAsia"/>
        </w:rPr>
        <w:t>１．</w:t>
      </w:r>
      <w:r w:rsidRPr="00562303">
        <w:rPr>
          <w:rFonts w:hint="eastAsia"/>
        </w:rPr>
        <w:t>附則は通常「附則」としてのみ表示し、施行期日のみ規定する場合で、経過規定等</w:t>
      </w:r>
    </w:p>
    <w:p w14:paraId="26F63C7E" w14:textId="77777777" w:rsidR="00362B4F" w:rsidRDefault="00362B4F" w:rsidP="00362B4F">
      <w:pPr>
        <w:tabs>
          <w:tab w:val="left" w:pos="0"/>
        </w:tabs>
        <w:ind w:leftChars="107" w:left="257" w:rightChars="-85" w:right="-204"/>
      </w:pPr>
      <w:r w:rsidRPr="00562303">
        <w:rPr>
          <w:rFonts w:hint="eastAsia"/>
        </w:rPr>
        <w:t>を設ける必要のない場合は、「みだし書」及び「第１条」は省略すること。</w:t>
      </w:r>
    </w:p>
    <w:p w14:paraId="4F7B71BC" w14:textId="77777777" w:rsidR="00362B4F" w:rsidRDefault="00362B4F" w:rsidP="00362B4F">
      <w:pPr>
        <w:tabs>
          <w:tab w:val="left" w:pos="0"/>
        </w:tabs>
        <w:ind w:leftChars="107" w:left="257" w:rightChars="-85" w:right="-204"/>
      </w:pPr>
    </w:p>
    <w:p w14:paraId="4DC70978" w14:textId="77777777" w:rsidR="00362B4F" w:rsidRDefault="00362B4F" w:rsidP="00362B4F">
      <w:pPr>
        <w:tabs>
          <w:tab w:val="left" w:pos="0"/>
        </w:tabs>
        <w:ind w:left="240" w:rightChars="-85" w:right="-204" w:hangingChars="100" w:hanging="240"/>
      </w:pPr>
      <w:r>
        <w:rPr>
          <w:rFonts w:hint="eastAsia"/>
        </w:rPr>
        <w:t>２．</w:t>
      </w:r>
      <w:r w:rsidRPr="00562303">
        <w:rPr>
          <w:rFonts w:hint="eastAsia"/>
        </w:rPr>
        <w:t>規約変更の効力が認可日以降である場合は、「○○年○○月○○日から施行する。」</w:t>
      </w:r>
      <w:r w:rsidRPr="00562303">
        <w:rPr>
          <w:rFonts w:ascii="ＭＳ 明朝" w:hAnsi="ＭＳ 明朝" w:hint="eastAsia"/>
        </w:rPr>
        <w:t>協会けんぽ</w:t>
      </w:r>
      <w:r w:rsidRPr="00562303">
        <w:rPr>
          <w:rFonts w:hint="eastAsia"/>
        </w:rPr>
        <w:t>（他組合）からの事業所編入、削除の場合、年月日欄は空欄とする。これは認可庁で引継の可能となる日を判断し、指定するからである。</w:t>
      </w:r>
    </w:p>
    <w:p w14:paraId="67C32811" w14:textId="77777777" w:rsidR="00362B4F" w:rsidRDefault="00362B4F" w:rsidP="00362B4F">
      <w:pPr>
        <w:tabs>
          <w:tab w:val="left" w:pos="0"/>
        </w:tabs>
        <w:ind w:left="240" w:rightChars="-85" w:right="-204" w:hangingChars="100" w:hanging="240"/>
      </w:pPr>
    </w:p>
    <w:p w14:paraId="44E50E75" w14:textId="77777777" w:rsidR="00362B4F" w:rsidRDefault="00362B4F" w:rsidP="00362B4F">
      <w:pPr>
        <w:tabs>
          <w:tab w:val="left" w:pos="0"/>
        </w:tabs>
        <w:ind w:left="240" w:rightChars="-85" w:right="-204" w:hangingChars="100" w:hanging="240"/>
      </w:pPr>
      <w:r>
        <w:rPr>
          <w:rFonts w:hint="eastAsia"/>
        </w:rPr>
        <w:t>３．</w:t>
      </w:r>
      <w:r w:rsidRPr="00562303">
        <w:rPr>
          <w:rFonts w:hint="eastAsia"/>
        </w:rPr>
        <w:t>規約変更の効力の発生を認可日以前に遡及させる場合には、「認可の日から施行し、○○年○○月○○日から適用する。」とする。</w:t>
      </w:r>
    </w:p>
    <w:p w14:paraId="22688921" w14:textId="77777777" w:rsidR="00362B4F" w:rsidRDefault="00362B4F" w:rsidP="00362B4F">
      <w:pPr>
        <w:tabs>
          <w:tab w:val="left" w:pos="0"/>
        </w:tabs>
        <w:ind w:left="240" w:rightChars="-85" w:right="-204" w:hangingChars="100" w:hanging="240"/>
      </w:pPr>
    </w:p>
    <w:p w14:paraId="1F617CAD" w14:textId="77777777" w:rsidR="00362B4F" w:rsidRDefault="00362B4F" w:rsidP="00362B4F">
      <w:pPr>
        <w:tabs>
          <w:tab w:val="left" w:pos="0"/>
        </w:tabs>
        <w:ind w:left="240" w:rightChars="-85" w:right="-204" w:hangingChars="100" w:hanging="240"/>
      </w:pPr>
      <w:r>
        <w:rPr>
          <w:rFonts w:hint="eastAsia"/>
        </w:rPr>
        <w:t>４．</w:t>
      </w:r>
      <w:r w:rsidRPr="00562303">
        <w:rPr>
          <w:rFonts w:hint="eastAsia"/>
        </w:rPr>
        <w:t>施行日及び適用日は、いつ</w:t>
      </w:r>
      <w:r w:rsidRPr="00820305">
        <w:rPr>
          <w:rFonts w:hint="eastAsia"/>
          <w:u w:val="thick"/>
        </w:rPr>
        <w:t>から</w:t>
      </w:r>
      <w:r w:rsidRPr="00562303">
        <w:rPr>
          <w:rFonts w:hint="eastAsia"/>
        </w:rPr>
        <w:t>という規定の仕方をし、いつ</w:t>
      </w:r>
      <w:r w:rsidRPr="00820305">
        <w:rPr>
          <w:rFonts w:hint="eastAsia"/>
          <w:u w:val="thick"/>
        </w:rPr>
        <w:t>より</w:t>
      </w:r>
      <w:r w:rsidRPr="00562303">
        <w:rPr>
          <w:rFonts w:hint="eastAsia"/>
        </w:rPr>
        <w:t>とは規定しない。</w:t>
      </w:r>
    </w:p>
    <w:p w14:paraId="79F8A979" w14:textId="77777777" w:rsidR="00362B4F" w:rsidRDefault="00362B4F" w:rsidP="00362B4F">
      <w:pPr>
        <w:tabs>
          <w:tab w:val="left" w:pos="0"/>
        </w:tabs>
        <w:ind w:left="240" w:rightChars="-85" w:right="-204" w:hangingChars="100" w:hanging="240"/>
      </w:pPr>
    </w:p>
    <w:p w14:paraId="538A82BD" w14:textId="77777777" w:rsidR="00362B4F" w:rsidRDefault="00362B4F" w:rsidP="00362B4F">
      <w:pPr>
        <w:tabs>
          <w:tab w:val="left" w:pos="0"/>
        </w:tabs>
        <w:ind w:left="240" w:rightChars="-85" w:right="-204" w:hangingChars="100" w:hanging="240"/>
      </w:pPr>
      <w:r>
        <w:rPr>
          <w:rFonts w:hint="eastAsia"/>
        </w:rPr>
        <w:t>５．</w:t>
      </w:r>
      <w:r w:rsidRPr="00562303">
        <w:rPr>
          <w:rFonts w:hint="eastAsia"/>
        </w:rPr>
        <w:t>施行と適用の区分について、「施行」が法令の規定の効力を一般的に発動させることを意味する観念であるのに対し、「適用」は、一般的には施行された法令の規定を個別的に対象者に対して働かせることを意味する観念であるとされている。</w:t>
      </w:r>
    </w:p>
    <w:p w14:paraId="03C66933" w14:textId="77777777" w:rsidR="00362B4F" w:rsidRPr="00562303" w:rsidRDefault="00362B4F" w:rsidP="00362B4F">
      <w:pPr>
        <w:tabs>
          <w:tab w:val="left" w:pos="0"/>
        </w:tabs>
        <w:ind w:leftChars="100" w:left="240" w:rightChars="-85" w:right="-204" w:firstLineChars="100" w:firstLine="240"/>
      </w:pPr>
      <w:r w:rsidRPr="00562303">
        <w:rPr>
          <w:rFonts w:hint="eastAsia"/>
        </w:rPr>
        <w:t>また、一般的には組合員の権利義務に係る規約規定の設置及び改正については、少なくとも遡及して適用することは好ましくなく、</w:t>
      </w:r>
      <w:r>
        <w:rPr>
          <w:rFonts w:hint="eastAsia"/>
        </w:rPr>
        <w:t>むし</w:t>
      </w:r>
      <w:r w:rsidRPr="00562303">
        <w:rPr>
          <w:rFonts w:hint="eastAsia"/>
        </w:rPr>
        <w:t>ろその附則においてある期間を経過した後における適用が妥当な取り扱いである。</w:t>
      </w:r>
    </w:p>
    <w:p w14:paraId="6DBE8983" w14:textId="77777777" w:rsidR="001712E6" w:rsidRPr="00362B4F" w:rsidRDefault="001712E6" w:rsidP="00362B4F">
      <w:pPr>
        <w:tabs>
          <w:tab w:val="left" w:pos="1080"/>
        </w:tabs>
        <w:rPr>
          <w:rFonts w:ascii="ＭＳ ゴシック" w:eastAsia="ＭＳ ゴシック" w:hAnsi="ＭＳ ゴシック"/>
          <w:color w:val="0066FF"/>
        </w:rPr>
      </w:pPr>
    </w:p>
    <w:sectPr w:rsidR="001712E6" w:rsidRPr="00362B4F" w:rsidSect="00FB4D61">
      <w:pgSz w:w="11906" w:h="16838"/>
      <w:pgMar w:top="1701" w:right="1134" w:bottom="1134"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7E273" w14:textId="77777777" w:rsidR="00FB4D61" w:rsidRDefault="00FB4D61" w:rsidP="00FB4D61">
      <w:r>
        <w:separator/>
      </w:r>
    </w:p>
  </w:endnote>
  <w:endnote w:type="continuationSeparator" w:id="0">
    <w:p w14:paraId="4AE07912" w14:textId="77777777" w:rsidR="00FB4D61" w:rsidRDefault="00FB4D61" w:rsidP="00FB4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F6AC07" w14:textId="77777777" w:rsidR="00FB4D61" w:rsidRDefault="00FB4D61" w:rsidP="00FB4D61">
      <w:r>
        <w:separator/>
      </w:r>
    </w:p>
  </w:footnote>
  <w:footnote w:type="continuationSeparator" w:id="0">
    <w:p w14:paraId="37AD3E82" w14:textId="77777777" w:rsidR="00FB4D61" w:rsidRDefault="00FB4D61" w:rsidP="00FB4D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29AF"/>
    <w:multiLevelType w:val="hybridMultilevel"/>
    <w:tmpl w:val="4B648F6C"/>
    <w:lvl w:ilvl="0" w:tplc="2B583FFE">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2EA700AB"/>
    <w:multiLevelType w:val="hybridMultilevel"/>
    <w:tmpl w:val="935467A8"/>
    <w:lvl w:ilvl="0" w:tplc="0FE28EA4">
      <w:start w:val="1"/>
      <w:numFmt w:val="decimalFullWidth"/>
      <w:lvlText w:val="（%1）"/>
      <w:lvlJc w:val="left"/>
      <w:pPr>
        <w:tabs>
          <w:tab w:val="num" w:pos="960"/>
        </w:tabs>
        <w:ind w:left="96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325327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196559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C7D"/>
    <w:rsid w:val="000928C5"/>
    <w:rsid w:val="000A4101"/>
    <w:rsid w:val="000D3B66"/>
    <w:rsid w:val="001712E6"/>
    <w:rsid w:val="00266FD3"/>
    <w:rsid w:val="00362B4F"/>
    <w:rsid w:val="00403130"/>
    <w:rsid w:val="00520154"/>
    <w:rsid w:val="005A7737"/>
    <w:rsid w:val="00606F42"/>
    <w:rsid w:val="00881C7D"/>
    <w:rsid w:val="00CE5F33"/>
    <w:rsid w:val="00FB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166196A5"/>
  <w15:chartTrackingRefBased/>
  <w15:docId w15:val="{15ABA8D8-95F6-4ED4-8994-83BBA3B40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B4F"/>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4D61"/>
    <w:pPr>
      <w:tabs>
        <w:tab w:val="center" w:pos="4252"/>
        <w:tab w:val="right" w:pos="8504"/>
      </w:tabs>
      <w:snapToGrid w:val="0"/>
    </w:pPr>
  </w:style>
  <w:style w:type="character" w:customStyle="1" w:styleId="a4">
    <w:name w:val="ヘッダー (文字)"/>
    <w:basedOn w:val="a0"/>
    <w:link w:val="a3"/>
    <w:uiPriority w:val="99"/>
    <w:rsid w:val="00FB4D61"/>
  </w:style>
  <w:style w:type="paragraph" w:styleId="a5">
    <w:name w:val="footer"/>
    <w:basedOn w:val="a"/>
    <w:link w:val="a6"/>
    <w:uiPriority w:val="99"/>
    <w:unhideWhenUsed/>
    <w:rsid w:val="00FB4D61"/>
    <w:pPr>
      <w:tabs>
        <w:tab w:val="center" w:pos="4252"/>
        <w:tab w:val="right" w:pos="8504"/>
      </w:tabs>
      <w:snapToGrid w:val="0"/>
    </w:pPr>
  </w:style>
  <w:style w:type="character" w:customStyle="1" w:styleId="a6">
    <w:name w:val="フッター (文字)"/>
    <w:basedOn w:val="a0"/>
    <w:link w:val="a5"/>
    <w:uiPriority w:val="99"/>
    <w:rsid w:val="00FB4D61"/>
  </w:style>
  <w:style w:type="character" w:styleId="a7">
    <w:name w:val="annotation reference"/>
    <w:basedOn w:val="a0"/>
    <w:uiPriority w:val="99"/>
    <w:semiHidden/>
    <w:unhideWhenUsed/>
    <w:rsid w:val="005A7737"/>
    <w:rPr>
      <w:sz w:val="18"/>
      <w:szCs w:val="18"/>
    </w:rPr>
  </w:style>
  <w:style w:type="paragraph" w:styleId="a8">
    <w:name w:val="annotation text"/>
    <w:basedOn w:val="a"/>
    <w:link w:val="a9"/>
    <w:uiPriority w:val="99"/>
    <w:semiHidden/>
    <w:unhideWhenUsed/>
    <w:rsid w:val="005A7737"/>
    <w:pPr>
      <w:jc w:val="left"/>
    </w:pPr>
  </w:style>
  <w:style w:type="character" w:customStyle="1" w:styleId="a9">
    <w:name w:val="コメント文字列 (文字)"/>
    <w:basedOn w:val="a0"/>
    <w:link w:val="a8"/>
    <w:uiPriority w:val="99"/>
    <w:semiHidden/>
    <w:rsid w:val="005A7737"/>
    <w:rPr>
      <w:rFonts w:ascii="Century" w:eastAsia="ＭＳ 明朝" w:hAnsi="Century" w:cs="Times New Roman"/>
      <w:sz w:val="24"/>
      <w:szCs w:val="24"/>
    </w:rPr>
  </w:style>
  <w:style w:type="paragraph" w:styleId="aa">
    <w:name w:val="annotation subject"/>
    <w:basedOn w:val="a8"/>
    <w:next w:val="a8"/>
    <w:link w:val="ab"/>
    <w:uiPriority w:val="99"/>
    <w:semiHidden/>
    <w:unhideWhenUsed/>
    <w:rsid w:val="005A7737"/>
    <w:rPr>
      <w:b/>
      <w:bCs/>
    </w:rPr>
  </w:style>
  <w:style w:type="character" w:customStyle="1" w:styleId="ab">
    <w:name w:val="コメント内容 (文字)"/>
    <w:basedOn w:val="a9"/>
    <w:link w:val="aa"/>
    <w:uiPriority w:val="99"/>
    <w:semiHidden/>
    <w:rsid w:val="005A7737"/>
    <w:rPr>
      <w:rFonts w:ascii="Century" w:eastAsia="ＭＳ 明朝" w:hAnsi="Century" w:cs="Times New Roman"/>
      <w:b/>
      <w:bCs/>
      <w:sz w:val="24"/>
      <w:szCs w:val="24"/>
    </w:rPr>
  </w:style>
  <w:style w:type="paragraph" w:styleId="ac">
    <w:name w:val="Balloon Text"/>
    <w:basedOn w:val="a"/>
    <w:link w:val="ad"/>
    <w:uiPriority w:val="99"/>
    <w:semiHidden/>
    <w:unhideWhenUsed/>
    <w:rsid w:val="005A77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A773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160</Words>
  <Characters>915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多畑 幸城(tabata-kouki)</dc:creator>
  <cp:keywords/>
  <dc:description/>
  <cp:lastModifiedBy>澤村 智(sawamura-satoru)</cp:lastModifiedBy>
  <cp:revision>10</cp:revision>
  <dcterms:created xsi:type="dcterms:W3CDTF">2018-12-11T02:50:00Z</dcterms:created>
  <dcterms:modified xsi:type="dcterms:W3CDTF">2024-01-15T06:00:00Z</dcterms:modified>
</cp:coreProperties>
</file>