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F6D" w:rsidRDefault="00151374" w:rsidP="00276C7E">
      <w:pPr>
        <w:spacing w:line="340" w:lineRule="exact"/>
        <w:jc w:val="center"/>
        <w:rPr>
          <w:rFonts w:ascii="ＤＦ特太ゴシック体" w:eastAsia="ＤＦ特太ゴシック体" w:hAnsi="Times New Roman" w:cs="ＤＨＰ特太ゴシック体"/>
          <w:spacing w:val="20"/>
          <w:sz w:val="32"/>
          <w:szCs w:val="32"/>
        </w:rPr>
      </w:pPr>
      <w:r>
        <w:rPr>
          <w:rFonts w:ascii="ＤＦ特太ゴシック体" w:eastAsia="ＤＦ特太ゴシック体" w:hAnsi="Times New Roman" w:cs="ＤＨＰ特太ゴシック体" w:hint="eastAsia"/>
          <w:spacing w:val="20"/>
          <w:sz w:val="32"/>
          <w:szCs w:val="32"/>
        </w:rPr>
        <w:t xml:space="preserve">３　</w:t>
      </w:r>
      <w:r w:rsidR="00330F6D" w:rsidRPr="00151374">
        <w:rPr>
          <w:rFonts w:ascii="ＤＦ特太ゴシック体" w:eastAsia="ＤＦ特太ゴシック体" w:hAnsi="Times New Roman" w:cs="ＤＨＰ特太ゴシック体" w:hint="eastAsia"/>
          <w:spacing w:val="20"/>
          <w:sz w:val="32"/>
          <w:szCs w:val="32"/>
        </w:rPr>
        <w:t>その他の周知事項</w:t>
      </w:r>
    </w:p>
    <w:p w:rsidR="002A1B7A" w:rsidRPr="00151374" w:rsidRDefault="002A1B7A" w:rsidP="00276C7E">
      <w:pPr>
        <w:spacing w:line="340" w:lineRule="exact"/>
        <w:jc w:val="center"/>
        <w:rPr>
          <w:rFonts w:ascii="ＤＦ特太ゴシック体" w:eastAsia="ＤＦ特太ゴシック体" w:hAnsi="Times New Roman" w:cs="ＤＨＰ特太ゴシック体"/>
          <w:spacing w:val="20"/>
          <w:sz w:val="32"/>
          <w:szCs w:val="32"/>
        </w:rPr>
      </w:pPr>
    </w:p>
    <w:p w:rsidR="00F3259B" w:rsidRPr="002B30DB" w:rsidRDefault="00F3259B" w:rsidP="00F3259B">
      <w:pPr>
        <w:spacing w:afterLines="20" w:after="72" w:line="340" w:lineRule="exact"/>
        <w:rPr>
          <w:rFonts w:asciiTheme="majorEastAsia" w:eastAsiaTheme="majorEastAsia" w:hAnsiTheme="majorEastAsia"/>
          <w:b/>
          <w:color w:val="FFFFFF" w:themeColor="background1"/>
          <w:sz w:val="24"/>
          <w:szCs w:val="24"/>
        </w:rPr>
      </w:pPr>
      <w:r>
        <w:rPr>
          <w:rFonts w:asciiTheme="majorEastAsia" w:eastAsiaTheme="majorEastAsia" w:hAnsiTheme="majorEastAsia" w:hint="eastAsia"/>
          <w:b/>
          <w:color w:val="FFFFFF" w:themeColor="background1"/>
          <w:sz w:val="24"/>
          <w:szCs w:val="24"/>
          <w:highlight w:val="black"/>
        </w:rPr>
        <w:t xml:space="preserve">（１）　</w:t>
      </w:r>
      <w:r w:rsidRPr="002B30DB">
        <w:rPr>
          <w:rFonts w:asciiTheme="majorEastAsia" w:eastAsiaTheme="majorEastAsia" w:hAnsiTheme="majorEastAsia" w:hint="eastAsia"/>
          <w:b/>
          <w:color w:val="FFFFFF" w:themeColor="background1"/>
          <w:sz w:val="24"/>
          <w:szCs w:val="24"/>
          <w:highlight w:val="black"/>
        </w:rPr>
        <w:t>施設基準の</w:t>
      </w:r>
      <w:r>
        <w:rPr>
          <w:rFonts w:asciiTheme="majorEastAsia" w:eastAsiaTheme="majorEastAsia" w:hAnsiTheme="majorEastAsia" w:hint="eastAsia"/>
          <w:b/>
          <w:color w:val="FFFFFF" w:themeColor="background1"/>
          <w:sz w:val="24"/>
          <w:szCs w:val="24"/>
          <w:highlight w:val="black"/>
        </w:rPr>
        <w:t>届出に</w:t>
      </w:r>
      <w:r w:rsidRPr="002B30DB">
        <w:rPr>
          <w:rFonts w:asciiTheme="majorEastAsia" w:eastAsiaTheme="majorEastAsia" w:hAnsiTheme="majorEastAsia" w:hint="eastAsia"/>
          <w:b/>
          <w:color w:val="FFFFFF" w:themeColor="background1"/>
          <w:sz w:val="24"/>
          <w:szCs w:val="24"/>
          <w:highlight w:val="black"/>
        </w:rPr>
        <w:t xml:space="preserve">ついて　</w:t>
      </w:r>
    </w:p>
    <w:p w:rsidR="00DF206D" w:rsidRDefault="00F3259B" w:rsidP="00F3259B">
      <w:pPr>
        <w:spacing w:afterLines="20" w:after="72" w:line="34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w:t>
      </w:r>
      <w:r w:rsidRPr="002B30DB">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施設基準の届出については、届出しようとする基準ごとに当該施設基準に係る届出書（届出書添付書類を含む）を</w:t>
      </w:r>
      <w:r w:rsidRPr="00F3259B">
        <w:rPr>
          <w:rFonts w:asciiTheme="majorEastAsia" w:eastAsiaTheme="majorEastAsia" w:hAnsiTheme="majorEastAsia" w:hint="eastAsia"/>
          <w:b/>
          <w:sz w:val="24"/>
          <w:szCs w:val="24"/>
          <w:u w:val="single"/>
        </w:rPr>
        <w:t>１通提出</w:t>
      </w:r>
      <w:r>
        <w:rPr>
          <w:rFonts w:asciiTheme="majorEastAsia" w:eastAsiaTheme="majorEastAsia" w:hAnsiTheme="majorEastAsia" w:hint="eastAsia"/>
          <w:sz w:val="24"/>
          <w:szCs w:val="24"/>
        </w:rPr>
        <w:t>してください</w:t>
      </w:r>
      <w:r w:rsidRPr="002B30DB">
        <w:rPr>
          <w:rFonts w:asciiTheme="majorEastAsia" w:eastAsiaTheme="majorEastAsia" w:hAnsiTheme="majorEastAsia" w:cs="ＭＳ ゴシック" w:hint="eastAsia"/>
          <w:color w:val="000000"/>
          <w:kern w:val="0"/>
          <w:sz w:val="24"/>
          <w:szCs w:val="24"/>
        </w:rPr>
        <w:t>。</w:t>
      </w:r>
      <w:r w:rsidR="00DF206D">
        <w:rPr>
          <w:rFonts w:asciiTheme="majorEastAsia" w:eastAsiaTheme="majorEastAsia" w:hAnsiTheme="majorEastAsia" w:hint="eastAsia"/>
          <w:sz w:val="24"/>
          <w:szCs w:val="24"/>
        </w:rPr>
        <w:t>なお、届出した施設基準の届出書の写しを医療機関において適切に保管してください。</w:t>
      </w:r>
    </w:p>
    <w:p w:rsidR="00F3259B" w:rsidRDefault="00F3259B" w:rsidP="00083372">
      <w:pPr>
        <w:spacing w:afterLines="20" w:after="72" w:line="340" w:lineRule="exact"/>
        <w:ind w:leftChars="100" w:left="69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083372">
        <w:rPr>
          <w:rFonts w:asciiTheme="majorEastAsia" w:eastAsiaTheme="majorEastAsia" w:hAnsiTheme="majorEastAsia" w:hint="eastAsia"/>
          <w:sz w:val="24"/>
          <w:szCs w:val="24"/>
        </w:rPr>
        <w:t>同一の届出書添付書類であっても、提出しようとする施設基準が複数あれば、それぞれ届出書が必要です。</w:t>
      </w:r>
    </w:p>
    <w:p w:rsidR="00E779AA" w:rsidRDefault="00E779AA" w:rsidP="00083372">
      <w:pPr>
        <w:spacing w:afterLines="20" w:after="72" w:line="340" w:lineRule="exact"/>
        <w:ind w:leftChars="100" w:left="69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例　</w:t>
      </w:r>
      <w:r w:rsidR="008A6EFA">
        <w:rPr>
          <w:rFonts w:asciiTheme="majorEastAsia" w:eastAsiaTheme="majorEastAsia" w:hAnsiTheme="majorEastAsia" w:hint="eastAsia"/>
          <w:sz w:val="24"/>
          <w:szCs w:val="24"/>
        </w:rPr>
        <w:t>・</w:t>
      </w:r>
      <w:r w:rsidR="00CD35BD">
        <w:rPr>
          <w:rFonts w:asciiTheme="majorEastAsia" w:eastAsiaTheme="majorEastAsia" w:hAnsiTheme="majorEastAsia" w:hint="eastAsia"/>
          <w:sz w:val="24"/>
          <w:szCs w:val="24"/>
        </w:rPr>
        <w:t>急性期看護補助体制加算と看護職員夜間配置加算を届出する場合</w:t>
      </w:r>
    </w:p>
    <w:p w:rsidR="00CD35BD" w:rsidRPr="00F3259B" w:rsidRDefault="00CD35BD" w:rsidP="00083372">
      <w:pPr>
        <w:spacing w:afterLines="20" w:after="72" w:line="340" w:lineRule="exact"/>
        <w:ind w:leftChars="100" w:left="690" w:hangingChars="200" w:hanging="480"/>
        <w:rPr>
          <w:rFonts w:asciiTheme="majorEastAsia" w:eastAsiaTheme="majorEastAsia" w:hAnsiTheme="majorEastAsia" w:cs="ＭＳ ゴシック"/>
          <w:color w:val="000000"/>
          <w:kern w:val="0"/>
          <w:sz w:val="24"/>
          <w:szCs w:val="24"/>
        </w:rPr>
      </w:pPr>
      <w:r>
        <w:rPr>
          <w:rFonts w:asciiTheme="majorEastAsia" w:eastAsiaTheme="majorEastAsia" w:hAnsiTheme="majorEastAsia" w:hint="eastAsia"/>
          <w:sz w:val="24"/>
          <w:szCs w:val="24"/>
        </w:rPr>
        <w:t xml:space="preserve">　　　</w:t>
      </w:r>
      <w:r w:rsidR="008A6EFA">
        <w:rPr>
          <w:rFonts w:asciiTheme="majorEastAsia" w:eastAsiaTheme="majorEastAsia" w:hAnsiTheme="majorEastAsia" w:hint="eastAsia"/>
          <w:sz w:val="24"/>
          <w:szCs w:val="24"/>
        </w:rPr>
        <w:t>・</w:t>
      </w:r>
      <w:r w:rsidR="009A5B1F">
        <w:rPr>
          <w:rFonts w:asciiTheme="majorEastAsia" w:eastAsiaTheme="majorEastAsia" w:hAnsiTheme="majorEastAsia" w:hint="eastAsia"/>
          <w:sz w:val="24"/>
          <w:szCs w:val="24"/>
        </w:rPr>
        <w:t>う蝕歯無痛的窩洞形成加算と手術時歯根面レーザー応用加算を届出する場合</w:t>
      </w:r>
      <w:r>
        <w:rPr>
          <w:rFonts w:asciiTheme="majorEastAsia" w:eastAsiaTheme="majorEastAsia" w:hAnsiTheme="majorEastAsia" w:hint="eastAsia"/>
          <w:sz w:val="24"/>
          <w:szCs w:val="24"/>
        </w:rPr>
        <w:t xml:space="preserve">　など</w:t>
      </w:r>
    </w:p>
    <w:p w:rsidR="00F3259B" w:rsidRDefault="00F3259B" w:rsidP="008A6EFA">
      <w:pPr>
        <w:spacing w:line="340" w:lineRule="exact"/>
        <w:ind w:leftChars="100" w:left="515" w:hangingChars="127" w:hanging="305"/>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②</w:t>
      </w:r>
      <w:r w:rsidRPr="002B30DB">
        <w:rPr>
          <w:rFonts w:asciiTheme="majorEastAsia" w:eastAsiaTheme="majorEastAsia" w:hAnsiTheme="majorEastAsia" w:cs="ＭＳ ゴシック" w:hint="eastAsia"/>
          <w:color w:val="000000"/>
          <w:kern w:val="0"/>
          <w:sz w:val="24"/>
          <w:szCs w:val="24"/>
        </w:rPr>
        <w:t xml:space="preserve">　</w:t>
      </w:r>
      <w:r w:rsidR="009A5B1F">
        <w:rPr>
          <w:rFonts w:asciiTheme="majorEastAsia" w:eastAsiaTheme="majorEastAsia" w:hAnsiTheme="majorEastAsia" w:cs="ＭＳ ゴシック" w:hint="eastAsia"/>
          <w:color w:val="000000"/>
          <w:kern w:val="0"/>
          <w:sz w:val="24"/>
          <w:szCs w:val="24"/>
        </w:rPr>
        <w:t>入院基本料等に含まれる加算（注加算）</w:t>
      </w:r>
      <w:r w:rsidR="008A6EFA">
        <w:rPr>
          <w:rFonts w:asciiTheme="majorEastAsia" w:eastAsiaTheme="majorEastAsia" w:hAnsiTheme="majorEastAsia" w:cs="ＭＳ ゴシック" w:hint="eastAsia"/>
          <w:color w:val="000000"/>
          <w:kern w:val="0"/>
          <w:sz w:val="24"/>
          <w:szCs w:val="24"/>
        </w:rPr>
        <w:t>を届出する場合は、届出書の余白に届出しようとする加算名を記載してください。</w:t>
      </w:r>
    </w:p>
    <w:p w:rsidR="008A6EFA" w:rsidRDefault="008A6EFA" w:rsidP="00F3259B">
      <w:pPr>
        <w:spacing w:line="340" w:lineRule="exact"/>
        <w:ind w:leftChars="100" w:left="395" w:hangingChars="77" w:hanging="185"/>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 xml:space="preserve">　例　・療養病棟入院基本料の注１０に掲げる在宅復帰機能強化加算を届出する場合</w:t>
      </w:r>
    </w:p>
    <w:p w:rsidR="008A6EFA" w:rsidRDefault="008A6EFA" w:rsidP="00F3259B">
      <w:pPr>
        <w:spacing w:line="340" w:lineRule="exact"/>
        <w:ind w:leftChars="100" w:left="395" w:hangingChars="77" w:hanging="185"/>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 xml:space="preserve">　　　・回復期リハビリテーション病棟入院料の注２に掲げるリハビリテーション提供体制</w:t>
      </w:r>
    </w:p>
    <w:p w:rsidR="008A6EFA" w:rsidRDefault="008A6EFA" w:rsidP="00CB7DDD">
      <w:pPr>
        <w:spacing w:line="340" w:lineRule="exact"/>
        <w:ind w:leftChars="100" w:left="210" w:firstLineChars="400" w:firstLine="960"/>
        <w:rPr>
          <w:rFonts w:ascii="ＭＳ ゴシック" w:eastAsia="ＭＳ ゴシック" w:hAnsi="ＭＳ ゴシック"/>
          <w:sz w:val="24"/>
        </w:rPr>
      </w:pPr>
      <w:r>
        <w:rPr>
          <w:rFonts w:asciiTheme="majorEastAsia" w:eastAsiaTheme="majorEastAsia" w:hAnsiTheme="majorEastAsia" w:cs="ＭＳ ゴシック" w:hint="eastAsia"/>
          <w:color w:val="000000"/>
          <w:kern w:val="0"/>
          <w:sz w:val="24"/>
          <w:szCs w:val="24"/>
        </w:rPr>
        <w:t>加算を届出する場合　　　　　　　　　　　　　　　　　　　　　　　　　　など</w:t>
      </w:r>
    </w:p>
    <w:p w:rsidR="00BE34E0" w:rsidRDefault="00F3259B" w:rsidP="002A1B7A">
      <w:pPr>
        <w:spacing w:line="340" w:lineRule="exact"/>
        <w:ind w:leftChars="100" w:left="450" w:hangingChars="100" w:hanging="240"/>
        <w:rPr>
          <w:rFonts w:asciiTheme="majorEastAsia" w:eastAsiaTheme="majorEastAsia" w:hAnsiTheme="majorEastAsia" w:cs="ＭＳ ゴシック"/>
          <w:color w:val="000000"/>
          <w:kern w:val="0"/>
          <w:sz w:val="24"/>
        </w:rPr>
      </w:pPr>
      <w:r w:rsidRPr="00276C7E">
        <w:rPr>
          <w:rFonts w:asciiTheme="majorEastAsia" w:eastAsiaTheme="majorEastAsia" w:hAnsiTheme="majorEastAsia" w:cs="ＭＳ ゴシック" w:hint="eastAsia"/>
          <w:color w:val="000000"/>
          <w:kern w:val="0"/>
          <w:sz w:val="24"/>
        </w:rPr>
        <w:t xml:space="preserve">③　</w:t>
      </w:r>
      <w:r w:rsidR="00D654CC">
        <w:rPr>
          <w:rFonts w:asciiTheme="majorEastAsia" w:eastAsiaTheme="majorEastAsia" w:hAnsiTheme="majorEastAsia" w:cs="ＭＳ ゴシック" w:hint="eastAsia"/>
          <w:color w:val="000000"/>
          <w:kern w:val="0"/>
          <w:sz w:val="24"/>
        </w:rPr>
        <w:t>届出を行った施設基準については、院内掲示が必要です。</w:t>
      </w:r>
      <w:r w:rsidR="008C2A7E">
        <w:rPr>
          <w:rFonts w:asciiTheme="majorEastAsia" w:eastAsiaTheme="majorEastAsia" w:hAnsiTheme="majorEastAsia" w:cs="ＭＳ ゴシック" w:hint="eastAsia"/>
          <w:color w:val="000000"/>
          <w:kern w:val="0"/>
          <w:sz w:val="24"/>
        </w:rPr>
        <w:t>施設基準の届出・辞退に合わせて、適切な院内掲示を行っていただきますようお願いします。</w:t>
      </w:r>
    </w:p>
    <w:p w:rsidR="002A1B7A" w:rsidRPr="00F3259B" w:rsidRDefault="002A1B7A" w:rsidP="002A1B7A">
      <w:pPr>
        <w:spacing w:line="340" w:lineRule="exact"/>
        <w:ind w:leftChars="100" w:left="451" w:hangingChars="100" w:hanging="241"/>
        <w:rPr>
          <w:rFonts w:asciiTheme="majorEastAsia" w:eastAsiaTheme="majorEastAsia" w:hAnsiTheme="majorEastAsia"/>
          <w:b/>
          <w:color w:val="FFFFFF" w:themeColor="background1"/>
          <w:sz w:val="24"/>
          <w:szCs w:val="24"/>
          <w:highlight w:val="black"/>
        </w:rPr>
      </w:pPr>
    </w:p>
    <w:p w:rsidR="00C106F1" w:rsidRPr="002B30DB" w:rsidRDefault="0002773C" w:rsidP="00276C7E">
      <w:pPr>
        <w:spacing w:afterLines="20" w:after="72" w:line="340" w:lineRule="exact"/>
        <w:rPr>
          <w:rFonts w:asciiTheme="majorEastAsia" w:eastAsiaTheme="majorEastAsia" w:hAnsiTheme="majorEastAsia"/>
          <w:b/>
          <w:color w:val="FFFFFF" w:themeColor="background1"/>
          <w:sz w:val="24"/>
          <w:szCs w:val="24"/>
        </w:rPr>
      </w:pPr>
      <w:r>
        <w:rPr>
          <w:rFonts w:asciiTheme="majorEastAsia" w:eastAsiaTheme="majorEastAsia" w:hAnsiTheme="majorEastAsia" w:hint="eastAsia"/>
          <w:b/>
          <w:color w:val="FFFFFF" w:themeColor="background1"/>
          <w:sz w:val="24"/>
          <w:szCs w:val="24"/>
          <w:highlight w:val="black"/>
        </w:rPr>
        <w:t>（</w:t>
      </w:r>
      <w:r w:rsidR="006E1C22">
        <w:rPr>
          <w:rFonts w:asciiTheme="majorEastAsia" w:eastAsiaTheme="majorEastAsia" w:hAnsiTheme="majorEastAsia" w:hint="eastAsia"/>
          <w:b/>
          <w:color w:val="FFFFFF" w:themeColor="background1"/>
          <w:sz w:val="24"/>
          <w:szCs w:val="24"/>
          <w:highlight w:val="black"/>
        </w:rPr>
        <w:t>２</w:t>
      </w:r>
      <w:r>
        <w:rPr>
          <w:rFonts w:asciiTheme="majorEastAsia" w:eastAsiaTheme="majorEastAsia" w:hAnsiTheme="majorEastAsia" w:hint="eastAsia"/>
          <w:b/>
          <w:color w:val="FFFFFF" w:themeColor="background1"/>
          <w:sz w:val="24"/>
          <w:szCs w:val="24"/>
          <w:highlight w:val="black"/>
        </w:rPr>
        <w:t>）</w:t>
      </w:r>
      <w:r w:rsidR="0097659B">
        <w:rPr>
          <w:rFonts w:asciiTheme="majorEastAsia" w:eastAsiaTheme="majorEastAsia" w:hAnsiTheme="majorEastAsia" w:hint="eastAsia"/>
          <w:b/>
          <w:color w:val="FFFFFF" w:themeColor="background1"/>
          <w:sz w:val="24"/>
          <w:szCs w:val="24"/>
          <w:highlight w:val="black"/>
        </w:rPr>
        <w:t xml:space="preserve">　</w:t>
      </w:r>
      <w:r w:rsidR="00265115" w:rsidRPr="002B30DB">
        <w:rPr>
          <w:rFonts w:asciiTheme="majorEastAsia" w:eastAsiaTheme="majorEastAsia" w:hAnsiTheme="majorEastAsia" w:hint="eastAsia"/>
          <w:b/>
          <w:color w:val="FFFFFF" w:themeColor="background1"/>
          <w:sz w:val="24"/>
          <w:szCs w:val="24"/>
          <w:highlight w:val="black"/>
        </w:rPr>
        <w:t>施設基準の要件の確認</w:t>
      </w:r>
      <w:r w:rsidR="00871596">
        <w:rPr>
          <w:rFonts w:asciiTheme="majorEastAsia" w:eastAsiaTheme="majorEastAsia" w:hAnsiTheme="majorEastAsia" w:hint="eastAsia"/>
          <w:b/>
          <w:color w:val="FFFFFF" w:themeColor="background1"/>
          <w:sz w:val="24"/>
          <w:szCs w:val="24"/>
          <w:highlight w:val="black"/>
        </w:rPr>
        <w:t>等</w:t>
      </w:r>
      <w:r w:rsidR="00265115" w:rsidRPr="002B30DB">
        <w:rPr>
          <w:rFonts w:asciiTheme="majorEastAsia" w:eastAsiaTheme="majorEastAsia" w:hAnsiTheme="majorEastAsia" w:hint="eastAsia"/>
          <w:b/>
          <w:color w:val="FFFFFF" w:themeColor="background1"/>
          <w:sz w:val="24"/>
          <w:szCs w:val="24"/>
          <w:highlight w:val="black"/>
        </w:rPr>
        <w:t>につい</w:t>
      </w:r>
      <w:r w:rsidR="000C7262" w:rsidRPr="002B30DB">
        <w:rPr>
          <w:rFonts w:asciiTheme="majorEastAsia" w:eastAsiaTheme="majorEastAsia" w:hAnsiTheme="majorEastAsia" w:hint="eastAsia"/>
          <w:b/>
          <w:color w:val="FFFFFF" w:themeColor="background1"/>
          <w:sz w:val="24"/>
          <w:szCs w:val="24"/>
          <w:highlight w:val="black"/>
        </w:rPr>
        <w:t xml:space="preserve">て　</w:t>
      </w:r>
    </w:p>
    <w:p w:rsidR="00C106F1" w:rsidRDefault="005A40B1" w:rsidP="00276C7E">
      <w:pPr>
        <w:spacing w:afterLines="20" w:after="72" w:line="340" w:lineRule="exact"/>
        <w:ind w:leftChars="100" w:left="450" w:hangingChars="100" w:hanging="240"/>
        <w:rPr>
          <w:rFonts w:asciiTheme="majorEastAsia" w:eastAsiaTheme="majorEastAsia" w:hAnsiTheme="majorEastAsia" w:cs="ＭＳ ゴシック"/>
          <w:color w:val="000000"/>
          <w:kern w:val="0"/>
          <w:sz w:val="24"/>
          <w:szCs w:val="24"/>
        </w:rPr>
      </w:pPr>
      <w:r>
        <w:rPr>
          <w:rFonts w:asciiTheme="majorEastAsia" w:eastAsiaTheme="majorEastAsia" w:hAnsiTheme="majorEastAsia" w:hint="eastAsia"/>
          <w:sz w:val="24"/>
          <w:szCs w:val="24"/>
        </w:rPr>
        <w:t>①</w:t>
      </w:r>
      <w:r w:rsidR="0045562A" w:rsidRPr="002B30DB">
        <w:rPr>
          <w:rFonts w:asciiTheme="majorEastAsia" w:eastAsiaTheme="majorEastAsia" w:hAnsiTheme="majorEastAsia" w:hint="eastAsia"/>
          <w:sz w:val="24"/>
          <w:szCs w:val="24"/>
        </w:rPr>
        <w:t xml:space="preserve">　</w:t>
      </w:r>
      <w:r w:rsidR="00265115" w:rsidRPr="002B30DB">
        <w:rPr>
          <w:rFonts w:asciiTheme="majorEastAsia" w:eastAsiaTheme="majorEastAsia" w:hAnsiTheme="majorEastAsia" w:hint="eastAsia"/>
          <w:sz w:val="24"/>
          <w:szCs w:val="24"/>
        </w:rPr>
        <w:t>施設基準</w:t>
      </w:r>
      <w:r w:rsidR="00127484" w:rsidRPr="002B30DB">
        <w:rPr>
          <w:rFonts w:asciiTheme="majorEastAsia" w:eastAsiaTheme="majorEastAsia" w:hAnsiTheme="majorEastAsia" w:hint="eastAsia"/>
          <w:sz w:val="24"/>
          <w:szCs w:val="24"/>
        </w:rPr>
        <w:t>の要件に</w:t>
      </w:r>
      <w:r w:rsidR="003C5E82" w:rsidRPr="002B30DB">
        <w:rPr>
          <w:rFonts w:asciiTheme="majorEastAsia" w:eastAsiaTheme="majorEastAsia" w:hAnsiTheme="majorEastAsia" w:cs="ＭＳ ゴシック" w:hint="eastAsia"/>
          <w:color w:val="000000"/>
          <w:kern w:val="0"/>
          <w:sz w:val="24"/>
          <w:szCs w:val="24"/>
        </w:rPr>
        <w:t>適合しているか</w:t>
      </w:r>
      <w:r w:rsidR="00127484" w:rsidRPr="002B30DB">
        <w:rPr>
          <w:rFonts w:asciiTheme="majorEastAsia" w:eastAsiaTheme="majorEastAsia" w:hAnsiTheme="majorEastAsia" w:cs="ＭＳ ゴシック" w:hint="eastAsia"/>
          <w:color w:val="000000"/>
          <w:kern w:val="0"/>
          <w:sz w:val="24"/>
          <w:szCs w:val="24"/>
        </w:rPr>
        <w:t>どうか</w:t>
      </w:r>
      <w:r w:rsidR="003C5E82" w:rsidRPr="002B30DB">
        <w:rPr>
          <w:rFonts w:asciiTheme="majorEastAsia" w:eastAsiaTheme="majorEastAsia" w:hAnsiTheme="majorEastAsia" w:cs="ＭＳ ゴシック" w:hint="eastAsia"/>
          <w:color w:val="000000"/>
          <w:kern w:val="0"/>
          <w:sz w:val="24"/>
          <w:szCs w:val="24"/>
        </w:rPr>
        <w:t>は、</w:t>
      </w:r>
      <w:r w:rsidR="00265115" w:rsidRPr="002B30DB">
        <w:rPr>
          <w:rFonts w:asciiTheme="majorEastAsia" w:eastAsiaTheme="majorEastAsia" w:hAnsiTheme="majorEastAsia" w:cs="ＭＳ ゴシック" w:hint="eastAsia"/>
          <w:color w:val="000000"/>
          <w:kern w:val="0"/>
          <w:sz w:val="24"/>
          <w:szCs w:val="24"/>
        </w:rPr>
        <w:t>保険</w:t>
      </w:r>
      <w:r w:rsidR="003C5E82" w:rsidRPr="002B30DB">
        <w:rPr>
          <w:rFonts w:asciiTheme="majorEastAsia" w:eastAsiaTheme="majorEastAsia" w:hAnsiTheme="majorEastAsia" w:cs="ＭＳ ゴシック" w:hint="eastAsia"/>
          <w:color w:val="000000"/>
          <w:kern w:val="0"/>
          <w:sz w:val="24"/>
          <w:szCs w:val="24"/>
        </w:rPr>
        <w:t>医療機関</w:t>
      </w:r>
      <w:r w:rsidR="0097659B">
        <w:rPr>
          <w:rFonts w:asciiTheme="majorEastAsia" w:eastAsiaTheme="majorEastAsia" w:hAnsiTheme="majorEastAsia" w:cs="ＭＳ ゴシック" w:hint="eastAsia"/>
          <w:color w:val="000000"/>
          <w:kern w:val="0"/>
          <w:sz w:val="24"/>
          <w:szCs w:val="24"/>
        </w:rPr>
        <w:t>の責任で</w:t>
      </w:r>
      <w:r w:rsidR="009F0C2D" w:rsidRPr="002B30DB">
        <w:rPr>
          <w:rFonts w:asciiTheme="majorEastAsia" w:eastAsiaTheme="majorEastAsia" w:hAnsiTheme="majorEastAsia" w:cs="ＭＳ ゴシック" w:hint="eastAsia"/>
          <w:color w:val="000000"/>
          <w:kern w:val="0"/>
          <w:sz w:val="24"/>
          <w:szCs w:val="24"/>
        </w:rPr>
        <w:t>、随時確認</w:t>
      </w:r>
      <w:r w:rsidR="004372B7">
        <w:rPr>
          <w:rFonts w:asciiTheme="majorEastAsia" w:eastAsiaTheme="majorEastAsia" w:hAnsiTheme="majorEastAsia" w:cs="ＭＳ ゴシック" w:hint="eastAsia"/>
          <w:color w:val="000000"/>
          <w:kern w:val="0"/>
          <w:sz w:val="24"/>
          <w:szCs w:val="24"/>
        </w:rPr>
        <w:t>しなければなりません</w:t>
      </w:r>
      <w:r w:rsidR="00265115" w:rsidRPr="002B30DB">
        <w:rPr>
          <w:rFonts w:asciiTheme="majorEastAsia" w:eastAsiaTheme="majorEastAsia" w:hAnsiTheme="majorEastAsia" w:cs="ＭＳ ゴシック" w:hint="eastAsia"/>
          <w:color w:val="000000"/>
          <w:kern w:val="0"/>
          <w:sz w:val="24"/>
          <w:szCs w:val="24"/>
        </w:rPr>
        <w:t>。</w:t>
      </w:r>
    </w:p>
    <w:p w:rsidR="001C1740" w:rsidRDefault="001C1740" w:rsidP="00E97420">
      <w:pPr>
        <w:spacing w:line="340" w:lineRule="exact"/>
        <w:ind w:leftChars="99" w:left="393" w:hangingChars="77" w:hanging="185"/>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②</w:t>
      </w:r>
      <w:r w:rsidRPr="002B30DB">
        <w:rPr>
          <w:rFonts w:asciiTheme="majorEastAsia" w:eastAsiaTheme="majorEastAsia" w:hAnsiTheme="majorEastAsia" w:cs="ＭＳ ゴシック" w:hint="eastAsia"/>
          <w:color w:val="000000"/>
          <w:kern w:val="0"/>
          <w:sz w:val="24"/>
          <w:szCs w:val="24"/>
        </w:rPr>
        <w:t xml:space="preserve">　</w:t>
      </w:r>
      <w:r>
        <w:rPr>
          <w:rFonts w:asciiTheme="majorEastAsia" w:eastAsiaTheme="majorEastAsia" w:hAnsiTheme="majorEastAsia" w:cs="ＭＳ ゴシック" w:hint="eastAsia"/>
          <w:color w:val="000000"/>
          <w:kern w:val="0"/>
          <w:sz w:val="24"/>
          <w:szCs w:val="24"/>
        </w:rPr>
        <w:t xml:space="preserve">施設基準の届出を行った後に、届出の内容と異なった事情が生じ、当該施設基準を満たさなくなった場合又は当該施設基準の届出区分が変更となる場合以外は、原則、変更届は不要です。ただし、以下の場合は変更届を提出してください。　</w:t>
      </w:r>
    </w:p>
    <w:p w:rsidR="00E97420" w:rsidRDefault="00E97420" w:rsidP="00E97420">
      <w:pPr>
        <w:spacing w:line="340" w:lineRule="exact"/>
        <w:ind w:firstLineChars="200" w:firstLine="480"/>
        <w:jc w:val="left"/>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・病床数に著しい増減があった場合</w:t>
      </w:r>
    </w:p>
    <w:p w:rsidR="00E97420" w:rsidRDefault="00E97420" w:rsidP="00E97420">
      <w:pPr>
        <w:spacing w:line="340" w:lineRule="exact"/>
        <w:ind w:firstLineChars="200" w:firstLine="480"/>
        <w:jc w:val="left"/>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・神経学的検査、精密触覚機能検査、画像診断管理加算１、２及び３、歯科画像診断管理</w:t>
      </w:r>
    </w:p>
    <w:p w:rsidR="00E97420" w:rsidRPr="00E97420" w:rsidRDefault="00E97420" w:rsidP="00E97420">
      <w:pPr>
        <w:spacing w:line="340" w:lineRule="exact"/>
        <w:ind w:leftChars="300" w:left="630"/>
        <w:jc w:val="left"/>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加算１及び２、麻酔管理料（Ⅰ）、歯科麻酔管理料、歯科矯正診断料並びに顎口腔機能診断料について届け出ている医師に変更があった場合</w:t>
      </w:r>
    </w:p>
    <w:p w:rsidR="001C1740" w:rsidRDefault="001C1740" w:rsidP="001C1740">
      <w:pPr>
        <w:spacing w:line="340" w:lineRule="exact"/>
        <w:ind w:leftChars="-1" w:left="-2" w:firstLineChars="200" w:firstLine="480"/>
        <w:jc w:val="left"/>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・ＣＴ撮影及びＭＲＩ撮影について、届け出ている機器に変更があった場合</w:t>
      </w:r>
    </w:p>
    <w:p w:rsidR="001C1740" w:rsidRDefault="001C1740" w:rsidP="001C1740">
      <w:pPr>
        <w:spacing w:line="340" w:lineRule="exact"/>
        <w:ind w:leftChars="-1" w:left="-2" w:firstLineChars="200" w:firstLine="480"/>
        <w:jc w:val="left"/>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・一般病棟入院基本料の病棟又は特定機能病院入院基本料の病棟（一般病棟に限る）のう</w:t>
      </w:r>
    </w:p>
    <w:p w:rsidR="001C1740" w:rsidRDefault="001C1740" w:rsidP="001C1740">
      <w:pPr>
        <w:spacing w:line="340" w:lineRule="exact"/>
        <w:ind w:leftChars="-1" w:left="-2" w:firstLineChars="300" w:firstLine="720"/>
        <w:jc w:val="left"/>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ち、９０日を超えて入院する患者について、療養病棟入院基本料１の例により算定する</w:t>
      </w:r>
    </w:p>
    <w:p w:rsidR="001C1740" w:rsidRDefault="001C1740" w:rsidP="001C1740">
      <w:pPr>
        <w:spacing w:line="340" w:lineRule="exact"/>
        <w:ind w:leftChars="-1" w:left="-2" w:firstLineChars="300" w:firstLine="720"/>
        <w:jc w:val="left"/>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こととして届け出た病棟に変更があった場合</w:t>
      </w:r>
    </w:p>
    <w:p w:rsidR="00EF584F" w:rsidRDefault="001C1740" w:rsidP="001C1740">
      <w:pPr>
        <w:spacing w:line="340" w:lineRule="exact"/>
        <w:ind w:leftChars="-1" w:left="-2" w:firstLineChars="200" w:firstLine="480"/>
        <w:jc w:val="left"/>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・リンパ浮腫複合的治療料の施設基準について、連携先として届け出た医療機関に変更が</w:t>
      </w:r>
    </w:p>
    <w:p w:rsidR="001C1740" w:rsidRDefault="001C1740" w:rsidP="00EF584F">
      <w:pPr>
        <w:spacing w:line="340" w:lineRule="exact"/>
        <w:ind w:leftChars="-1" w:left="-2" w:firstLineChars="300" w:firstLine="720"/>
        <w:jc w:val="left"/>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あった場合</w:t>
      </w:r>
    </w:p>
    <w:p w:rsidR="00EF584F" w:rsidRDefault="001C1740" w:rsidP="00EF584F">
      <w:pPr>
        <w:spacing w:line="340" w:lineRule="exact"/>
        <w:ind w:firstLineChars="200" w:firstLine="480"/>
        <w:jc w:val="left"/>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・処置・手術の休日加算１、時間外加算１及び深夜加算１を算定する診療科に変更があっ</w:t>
      </w:r>
    </w:p>
    <w:p w:rsidR="001C1740" w:rsidRDefault="001C1740" w:rsidP="00EF584F">
      <w:pPr>
        <w:spacing w:line="340" w:lineRule="exact"/>
        <w:ind w:firstLineChars="300" w:firstLine="720"/>
        <w:jc w:val="left"/>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た場合</w:t>
      </w:r>
    </w:p>
    <w:p w:rsidR="00EF584F" w:rsidRDefault="001C1740" w:rsidP="00EF584F">
      <w:pPr>
        <w:spacing w:line="340" w:lineRule="exact"/>
        <w:ind w:leftChars="-1" w:left="-2" w:firstLineChars="200" w:firstLine="480"/>
        <w:jc w:val="left"/>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・無菌製剤処理加算の施設基準について、届け出た無菌調剤室提供薬局の名称・所在地に</w:t>
      </w:r>
    </w:p>
    <w:p w:rsidR="001C1740" w:rsidRPr="00DF206D" w:rsidRDefault="001C1740" w:rsidP="00EF584F">
      <w:pPr>
        <w:spacing w:line="340" w:lineRule="exact"/>
        <w:ind w:leftChars="-1" w:left="-2" w:firstLineChars="300" w:firstLine="720"/>
        <w:jc w:val="left"/>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szCs w:val="24"/>
        </w:rPr>
        <w:t>変更があった場合</w:t>
      </w:r>
    </w:p>
    <w:p w:rsidR="002903F5" w:rsidRDefault="001C1740" w:rsidP="00276C7E">
      <w:pPr>
        <w:spacing w:line="340" w:lineRule="exact"/>
        <w:ind w:leftChars="100" w:left="450" w:hangingChars="100" w:hanging="240"/>
        <w:rPr>
          <w:rFonts w:asciiTheme="majorEastAsia" w:eastAsiaTheme="majorEastAsia" w:hAnsiTheme="majorEastAsia" w:cs="ＭＳ ゴシック"/>
          <w:color w:val="000000"/>
          <w:kern w:val="0"/>
          <w:sz w:val="24"/>
          <w:szCs w:val="24"/>
        </w:rPr>
      </w:pPr>
      <w:r>
        <w:rPr>
          <w:rFonts w:asciiTheme="majorEastAsia" w:eastAsiaTheme="majorEastAsia" w:hAnsiTheme="majorEastAsia" w:cs="ＭＳ ゴシック" w:hint="eastAsia"/>
          <w:color w:val="000000"/>
          <w:kern w:val="0"/>
          <w:sz w:val="24"/>
        </w:rPr>
        <w:t>③</w:t>
      </w:r>
      <w:r w:rsidR="0045562A" w:rsidRPr="00276C7E">
        <w:rPr>
          <w:rFonts w:asciiTheme="majorEastAsia" w:eastAsiaTheme="majorEastAsia" w:hAnsiTheme="majorEastAsia" w:cs="ＭＳ ゴシック" w:hint="eastAsia"/>
          <w:color w:val="000000"/>
          <w:kern w:val="0"/>
          <w:sz w:val="24"/>
        </w:rPr>
        <w:t xml:space="preserve">　</w:t>
      </w:r>
      <w:r w:rsidR="00127484" w:rsidRPr="00276C7E">
        <w:rPr>
          <w:rFonts w:asciiTheme="majorEastAsia" w:eastAsiaTheme="majorEastAsia" w:hAnsiTheme="majorEastAsia" w:cs="ＭＳ ゴシック" w:hint="eastAsia"/>
          <w:color w:val="000000"/>
          <w:kern w:val="0"/>
          <w:sz w:val="24"/>
        </w:rPr>
        <w:t>施設基準の</w:t>
      </w:r>
      <w:r w:rsidR="0097659B" w:rsidRPr="00276C7E">
        <w:rPr>
          <w:rFonts w:asciiTheme="majorEastAsia" w:eastAsiaTheme="majorEastAsia" w:hAnsiTheme="majorEastAsia" w:cs="ＭＳ ゴシック" w:hint="eastAsia"/>
          <w:color w:val="000000"/>
          <w:kern w:val="0"/>
          <w:sz w:val="24"/>
        </w:rPr>
        <w:t>要件に適合しない場合は、辞退届</w:t>
      </w:r>
      <w:r w:rsidR="009D18EB" w:rsidRPr="00276C7E">
        <w:rPr>
          <w:rFonts w:asciiTheme="majorEastAsia" w:eastAsiaTheme="majorEastAsia" w:hAnsiTheme="majorEastAsia" w:cs="ＭＳ ゴシック" w:hint="eastAsia"/>
          <w:color w:val="000000"/>
          <w:kern w:val="0"/>
          <w:sz w:val="24"/>
        </w:rPr>
        <w:t>の</w:t>
      </w:r>
      <w:r w:rsidR="00034D04" w:rsidRPr="00276C7E">
        <w:rPr>
          <w:rFonts w:asciiTheme="majorEastAsia" w:eastAsiaTheme="majorEastAsia" w:hAnsiTheme="majorEastAsia" w:cs="ＭＳ ゴシック" w:hint="eastAsia"/>
          <w:color w:val="000000"/>
          <w:kern w:val="0"/>
          <w:sz w:val="24"/>
        </w:rPr>
        <w:t>提出</w:t>
      </w:r>
      <w:r w:rsidR="009D18EB" w:rsidRPr="00276C7E">
        <w:rPr>
          <w:rFonts w:asciiTheme="majorEastAsia" w:eastAsiaTheme="majorEastAsia" w:hAnsiTheme="majorEastAsia" w:cs="ＭＳ ゴシック" w:hint="eastAsia"/>
          <w:color w:val="000000"/>
          <w:kern w:val="0"/>
          <w:sz w:val="24"/>
        </w:rPr>
        <w:t>等の手続きを</w:t>
      </w:r>
      <w:r w:rsidR="00BB2F7A" w:rsidRPr="00276C7E">
        <w:rPr>
          <w:rFonts w:asciiTheme="majorEastAsia" w:eastAsiaTheme="majorEastAsia" w:hAnsiTheme="majorEastAsia" w:cs="ＭＳ ゴシック" w:hint="eastAsia"/>
          <w:color w:val="000000"/>
          <w:kern w:val="0"/>
          <w:sz w:val="24"/>
        </w:rPr>
        <w:t>し</w:t>
      </w:r>
      <w:r w:rsidR="009D18EB" w:rsidRPr="00276C7E">
        <w:rPr>
          <w:rFonts w:asciiTheme="majorEastAsia" w:eastAsiaTheme="majorEastAsia" w:hAnsiTheme="majorEastAsia" w:cs="ＭＳ ゴシック" w:hint="eastAsia"/>
          <w:color w:val="000000"/>
          <w:kern w:val="0"/>
          <w:sz w:val="24"/>
        </w:rPr>
        <w:t>て</w:t>
      </w:r>
      <w:r w:rsidR="00127484" w:rsidRPr="00276C7E">
        <w:rPr>
          <w:rFonts w:asciiTheme="majorEastAsia" w:eastAsiaTheme="majorEastAsia" w:hAnsiTheme="majorEastAsia" w:cs="ＭＳ ゴシック" w:hint="eastAsia"/>
          <w:color w:val="000000"/>
          <w:kern w:val="0"/>
          <w:sz w:val="24"/>
        </w:rPr>
        <w:t>ください</w:t>
      </w:r>
      <w:r w:rsidR="009F0C2D" w:rsidRPr="00276C7E">
        <w:rPr>
          <w:rFonts w:asciiTheme="majorEastAsia" w:eastAsiaTheme="majorEastAsia" w:hAnsiTheme="majorEastAsia" w:cs="ＭＳ ゴシック" w:hint="eastAsia"/>
          <w:color w:val="000000"/>
          <w:kern w:val="0"/>
          <w:sz w:val="24"/>
        </w:rPr>
        <w:t>。</w:t>
      </w:r>
      <w:r w:rsidR="0045562A" w:rsidRPr="00276C7E">
        <w:rPr>
          <w:rFonts w:asciiTheme="majorEastAsia" w:eastAsiaTheme="majorEastAsia" w:hAnsiTheme="majorEastAsia" w:cs="ＭＳ ゴシック" w:hint="eastAsia"/>
          <w:color w:val="000000"/>
          <w:kern w:val="0"/>
          <w:sz w:val="24"/>
        </w:rPr>
        <w:t>なお</w:t>
      </w:r>
      <w:r w:rsidR="008C1BA7" w:rsidRPr="00276C7E">
        <w:rPr>
          <w:rFonts w:asciiTheme="majorEastAsia" w:eastAsiaTheme="majorEastAsia" w:hAnsiTheme="majorEastAsia" w:cs="ＭＳ ゴシック" w:hint="eastAsia"/>
          <w:color w:val="000000"/>
          <w:kern w:val="0"/>
          <w:sz w:val="24"/>
        </w:rPr>
        <w:t>、</w:t>
      </w:r>
      <w:r w:rsidR="0097659B" w:rsidRPr="00276C7E">
        <w:rPr>
          <w:rFonts w:asciiTheme="majorEastAsia" w:eastAsiaTheme="majorEastAsia" w:hAnsiTheme="majorEastAsia" w:cs="ＭＳ ゴシック" w:hint="eastAsia"/>
          <w:color w:val="000000"/>
          <w:kern w:val="0"/>
          <w:sz w:val="24"/>
        </w:rPr>
        <w:t>辞</w:t>
      </w:r>
      <w:r w:rsidR="0097659B">
        <w:rPr>
          <w:rFonts w:asciiTheme="majorEastAsia" w:eastAsiaTheme="majorEastAsia" w:hAnsiTheme="majorEastAsia" w:cs="ＭＳ ゴシック" w:hint="eastAsia"/>
          <w:color w:val="000000"/>
          <w:kern w:val="0"/>
          <w:sz w:val="24"/>
          <w:szCs w:val="24"/>
        </w:rPr>
        <w:t>退届に記載する</w:t>
      </w:r>
      <w:r w:rsidR="00127484" w:rsidRPr="002B30DB">
        <w:rPr>
          <w:rFonts w:asciiTheme="majorEastAsia" w:eastAsiaTheme="majorEastAsia" w:hAnsiTheme="majorEastAsia" w:cs="ＭＳ ゴシック" w:hint="eastAsia"/>
          <w:color w:val="000000"/>
          <w:kern w:val="0"/>
          <w:sz w:val="24"/>
          <w:szCs w:val="24"/>
        </w:rPr>
        <w:t>辞退の理由は</w:t>
      </w:r>
      <w:r w:rsidR="0097659B">
        <w:rPr>
          <w:rFonts w:asciiTheme="majorEastAsia" w:eastAsiaTheme="majorEastAsia" w:hAnsiTheme="majorEastAsia" w:cs="ＭＳ ゴシック" w:hint="eastAsia"/>
          <w:color w:val="000000"/>
          <w:kern w:val="0"/>
          <w:sz w:val="24"/>
          <w:szCs w:val="24"/>
        </w:rPr>
        <w:t>、具体的なものと</w:t>
      </w:r>
      <w:r w:rsidR="00A50142">
        <w:rPr>
          <w:rFonts w:asciiTheme="majorEastAsia" w:eastAsiaTheme="majorEastAsia" w:hAnsiTheme="majorEastAsia" w:cs="ＭＳ ゴシック" w:hint="eastAsia"/>
          <w:color w:val="000000"/>
          <w:kern w:val="0"/>
          <w:sz w:val="24"/>
          <w:szCs w:val="24"/>
        </w:rPr>
        <w:t>してください</w:t>
      </w:r>
      <w:r w:rsidR="005C418B" w:rsidRPr="002B30DB">
        <w:rPr>
          <w:rFonts w:asciiTheme="majorEastAsia" w:eastAsiaTheme="majorEastAsia" w:hAnsiTheme="majorEastAsia" w:cs="ＭＳ ゴシック" w:hint="eastAsia"/>
          <w:color w:val="000000"/>
          <w:kern w:val="0"/>
          <w:sz w:val="24"/>
          <w:szCs w:val="24"/>
        </w:rPr>
        <w:t>。</w:t>
      </w:r>
    </w:p>
    <w:p w:rsidR="00BB6CF2" w:rsidRDefault="00BB6CF2" w:rsidP="00276C7E">
      <w:pPr>
        <w:spacing w:line="340" w:lineRule="exact"/>
        <w:ind w:leftChars="-1" w:left="423" w:hangingChars="177" w:hanging="425"/>
        <w:rPr>
          <w:rFonts w:ascii="HG丸ｺﾞｼｯｸM-PRO" w:eastAsia="HG丸ｺﾞｼｯｸM-PRO" w:hAnsiTheme="majorEastAsia" w:cs="ＭＳ ゴシック"/>
          <w:color w:val="000000"/>
          <w:kern w:val="0"/>
          <w:sz w:val="24"/>
          <w:szCs w:val="24"/>
        </w:rPr>
      </w:pPr>
      <w:r>
        <w:rPr>
          <w:rFonts w:ascii="HG丸ｺﾞｼｯｸM-PRO" w:eastAsia="HG丸ｺﾞｼｯｸM-PRO" w:hAnsiTheme="majorEastAsia" w:cs="ＭＳ ゴシック" w:hint="eastAsia"/>
          <w:color w:val="000000"/>
          <w:kern w:val="0"/>
          <w:sz w:val="24"/>
          <w:szCs w:val="24"/>
        </w:rPr>
        <w:t xml:space="preserve">　　</w:t>
      </w:r>
      <w:r w:rsidR="002903F5" w:rsidRPr="002903F5">
        <w:rPr>
          <w:rFonts w:ascii="HG丸ｺﾞｼｯｸM-PRO" w:eastAsia="HG丸ｺﾞｼｯｸM-PRO" w:hAnsiTheme="majorEastAsia" w:cs="ＭＳ ゴシック" w:hint="eastAsia"/>
          <w:color w:val="000000"/>
          <w:kern w:val="0"/>
          <w:sz w:val="24"/>
          <w:szCs w:val="24"/>
        </w:rPr>
        <w:t>（</w:t>
      </w:r>
      <w:r w:rsidR="009F3F8A">
        <w:rPr>
          <w:rFonts w:ascii="HG丸ｺﾞｼｯｸM-PRO" w:eastAsia="HG丸ｺﾞｼｯｸM-PRO" w:hAnsiTheme="majorEastAsia" w:cs="ＭＳ ゴシック" w:hint="eastAsia"/>
          <w:color w:val="000000"/>
          <w:kern w:val="0"/>
          <w:sz w:val="24"/>
          <w:szCs w:val="24"/>
        </w:rPr>
        <w:t>記載</w:t>
      </w:r>
      <w:r w:rsidR="002903F5" w:rsidRPr="002903F5">
        <w:rPr>
          <w:rFonts w:ascii="HG丸ｺﾞｼｯｸM-PRO" w:eastAsia="HG丸ｺﾞｼｯｸM-PRO" w:hAnsiTheme="majorEastAsia" w:cs="ＭＳ ゴシック" w:hint="eastAsia"/>
          <w:color w:val="000000"/>
          <w:kern w:val="0"/>
          <w:sz w:val="24"/>
          <w:szCs w:val="24"/>
        </w:rPr>
        <w:t>例）</w:t>
      </w:r>
    </w:p>
    <w:p w:rsidR="00CC21A6" w:rsidRDefault="00BB6CF2" w:rsidP="00276C7E">
      <w:pPr>
        <w:spacing w:line="340" w:lineRule="exact"/>
        <w:ind w:leftChars="-1" w:left="423" w:hangingChars="177" w:hanging="425"/>
        <w:rPr>
          <w:rFonts w:ascii="HG丸ｺﾞｼｯｸM-PRO" w:eastAsia="HG丸ｺﾞｼｯｸM-PRO" w:hAnsiTheme="majorEastAsia" w:cs="ＭＳ ゴシック"/>
          <w:color w:val="000000"/>
          <w:kern w:val="0"/>
          <w:sz w:val="24"/>
          <w:szCs w:val="24"/>
        </w:rPr>
      </w:pPr>
      <w:r>
        <w:rPr>
          <w:rFonts w:ascii="HG丸ｺﾞｼｯｸM-PRO" w:eastAsia="HG丸ｺﾞｼｯｸM-PRO" w:hAnsiTheme="majorEastAsia" w:cs="ＭＳ ゴシック" w:hint="eastAsia"/>
          <w:color w:val="000000"/>
          <w:kern w:val="0"/>
          <w:sz w:val="24"/>
          <w:szCs w:val="24"/>
        </w:rPr>
        <w:t xml:space="preserve">　　　　</w:t>
      </w:r>
      <w:r w:rsidR="00006DE1">
        <w:rPr>
          <w:rFonts w:ascii="HG丸ｺﾞｼｯｸM-PRO" w:eastAsia="HG丸ｺﾞｼｯｸM-PRO" w:hAnsiTheme="majorEastAsia" w:cs="ＭＳ ゴシック" w:hint="eastAsia"/>
          <w:color w:val="000000"/>
          <w:kern w:val="0"/>
          <w:sz w:val="24"/>
          <w:szCs w:val="24"/>
        </w:rPr>
        <w:t>・</w:t>
      </w:r>
      <w:r>
        <w:rPr>
          <w:rFonts w:ascii="HG丸ｺﾞｼｯｸM-PRO" w:eastAsia="HG丸ｺﾞｼｯｸM-PRO" w:hAnsiTheme="majorEastAsia" w:cs="ＭＳ ゴシック" w:hint="eastAsia"/>
          <w:color w:val="000000"/>
          <w:kern w:val="0"/>
          <w:sz w:val="24"/>
          <w:szCs w:val="24"/>
        </w:rPr>
        <w:t>運動器</w:t>
      </w:r>
      <w:r w:rsidR="00E541B7">
        <w:rPr>
          <w:rFonts w:ascii="HG丸ｺﾞｼｯｸM-PRO" w:eastAsia="HG丸ｺﾞｼｯｸM-PRO" w:hAnsiTheme="majorEastAsia" w:cs="ＭＳ ゴシック" w:hint="eastAsia"/>
          <w:color w:val="000000"/>
          <w:kern w:val="0"/>
          <w:sz w:val="24"/>
          <w:szCs w:val="24"/>
        </w:rPr>
        <w:t>ﾘﾊﾋﾞﾘﾃｰｼｮﾝ料</w:t>
      </w:r>
      <w:r w:rsidR="00E541B7" w:rsidRPr="00E541B7">
        <w:rPr>
          <w:rFonts w:ascii="HG丸ｺﾞｼｯｸM-PRO" w:eastAsia="HG丸ｺﾞｼｯｸM-PRO" w:hAnsiTheme="majorEastAsia" w:cs="ＭＳ ゴシック" w:hint="eastAsia"/>
          <w:color w:val="000000"/>
          <w:w w:val="55"/>
          <w:kern w:val="0"/>
          <w:sz w:val="24"/>
          <w:szCs w:val="24"/>
          <w:fitText w:val="398" w:id="1128100097"/>
        </w:rPr>
        <w:t>（Ⅰ</w:t>
      </w:r>
      <w:r w:rsidR="00E541B7" w:rsidRPr="00E541B7">
        <w:rPr>
          <w:rFonts w:ascii="HG丸ｺﾞｼｯｸM-PRO" w:eastAsia="HG丸ｺﾞｼｯｸM-PRO" w:hAnsiTheme="majorEastAsia" w:cs="ＭＳ ゴシック" w:hint="eastAsia"/>
          <w:color w:val="000000"/>
          <w:spacing w:val="2"/>
          <w:w w:val="55"/>
          <w:kern w:val="0"/>
          <w:sz w:val="24"/>
          <w:szCs w:val="24"/>
          <w:fitText w:val="398" w:id="1128100097"/>
        </w:rPr>
        <w:t>）</w:t>
      </w:r>
      <w:r>
        <w:rPr>
          <w:rFonts w:ascii="HG丸ｺﾞｼｯｸM-PRO" w:eastAsia="HG丸ｺﾞｼｯｸM-PRO" w:hAnsiTheme="majorEastAsia" w:cs="ＭＳ ゴシック" w:hint="eastAsia"/>
          <w:color w:val="000000"/>
          <w:kern w:val="0"/>
          <w:sz w:val="24"/>
          <w:szCs w:val="24"/>
        </w:rPr>
        <w:t>：</w:t>
      </w:r>
      <w:r w:rsidR="00E541B7">
        <w:rPr>
          <w:rFonts w:ascii="HG丸ｺﾞｼｯｸM-PRO" w:eastAsia="HG丸ｺﾞｼｯｸM-PRO" w:hAnsiTheme="majorEastAsia" w:cs="ＭＳ ゴシック" w:hint="eastAsia"/>
          <w:color w:val="000000"/>
          <w:kern w:val="0"/>
          <w:sz w:val="24"/>
          <w:szCs w:val="24"/>
        </w:rPr>
        <w:t>平成○年</w:t>
      </w:r>
      <w:r>
        <w:rPr>
          <w:rFonts w:ascii="HG丸ｺﾞｼｯｸM-PRO" w:eastAsia="HG丸ｺﾞｼｯｸM-PRO" w:hAnsiTheme="majorEastAsia" w:cs="ＭＳ ゴシック" w:hint="eastAsia"/>
          <w:color w:val="000000"/>
          <w:kern w:val="0"/>
          <w:sz w:val="24"/>
          <w:szCs w:val="24"/>
        </w:rPr>
        <w:t>○月○日付で専従の理学療法士</w:t>
      </w:r>
      <w:r w:rsidR="002903F5" w:rsidRPr="002903F5">
        <w:rPr>
          <w:rFonts w:ascii="HG丸ｺﾞｼｯｸM-PRO" w:eastAsia="HG丸ｺﾞｼｯｸM-PRO" w:hAnsiTheme="majorEastAsia" w:cs="ＭＳ ゴシック" w:hint="eastAsia"/>
          <w:color w:val="000000"/>
          <w:kern w:val="0"/>
          <w:sz w:val="24"/>
          <w:szCs w:val="24"/>
        </w:rPr>
        <w:t>が退職したため。</w:t>
      </w:r>
    </w:p>
    <w:p w:rsidR="00457AE9" w:rsidRPr="002903F5" w:rsidRDefault="00457AE9" w:rsidP="00276C7E">
      <w:pPr>
        <w:spacing w:line="340" w:lineRule="exact"/>
        <w:ind w:leftChars="-1" w:left="423" w:hangingChars="177" w:hanging="425"/>
        <w:rPr>
          <w:rFonts w:ascii="HG丸ｺﾞｼｯｸM-PRO" w:eastAsia="HG丸ｺﾞｼｯｸM-PRO" w:hAnsiTheme="majorEastAsia" w:cs="ＭＳ ゴシック"/>
          <w:color w:val="000000"/>
          <w:kern w:val="0"/>
          <w:sz w:val="24"/>
          <w:szCs w:val="24"/>
        </w:rPr>
      </w:pPr>
      <w:r>
        <w:rPr>
          <w:rFonts w:ascii="HG丸ｺﾞｼｯｸM-PRO" w:eastAsia="HG丸ｺﾞｼｯｸM-PRO" w:hAnsiTheme="majorEastAsia" w:cs="ＭＳ ゴシック" w:hint="eastAsia"/>
          <w:color w:val="000000"/>
          <w:kern w:val="0"/>
          <w:sz w:val="24"/>
          <w:szCs w:val="24"/>
        </w:rPr>
        <w:t xml:space="preserve">　　　　・</w:t>
      </w:r>
      <w:r w:rsidR="003C3015">
        <w:rPr>
          <w:rFonts w:ascii="HG丸ｺﾞｼｯｸM-PRO" w:eastAsia="HG丸ｺﾞｼｯｸM-PRO" w:hAnsiTheme="majorEastAsia" w:cs="ＭＳ ゴシック" w:hint="eastAsia"/>
          <w:color w:val="000000"/>
          <w:kern w:val="0"/>
          <w:sz w:val="24"/>
          <w:szCs w:val="24"/>
        </w:rPr>
        <w:t>歯科技工加算１及び２：</w:t>
      </w:r>
      <w:r w:rsidR="00E541B7">
        <w:rPr>
          <w:rFonts w:ascii="HG丸ｺﾞｼｯｸM-PRO" w:eastAsia="HG丸ｺﾞｼｯｸM-PRO" w:hAnsiTheme="majorEastAsia" w:cs="ＭＳ ゴシック" w:hint="eastAsia"/>
          <w:color w:val="000000"/>
          <w:kern w:val="0"/>
          <w:sz w:val="24"/>
          <w:szCs w:val="24"/>
        </w:rPr>
        <w:t>平成○年</w:t>
      </w:r>
      <w:r w:rsidR="003C3015">
        <w:rPr>
          <w:rFonts w:ascii="HG丸ｺﾞｼｯｸM-PRO" w:eastAsia="HG丸ｺﾞｼｯｸM-PRO" w:hAnsiTheme="majorEastAsia" w:cs="ＭＳ ゴシック" w:hint="eastAsia"/>
          <w:color w:val="000000"/>
          <w:kern w:val="0"/>
          <w:sz w:val="24"/>
          <w:szCs w:val="24"/>
        </w:rPr>
        <w:t>○月○日付で常勤の歯科技工士が退職したため。</w:t>
      </w:r>
    </w:p>
    <w:p w:rsidR="00871596" w:rsidRDefault="00694903" w:rsidP="00276C7E">
      <w:pPr>
        <w:spacing w:line="340" w:lineRule="exact"/>
        <w:ind w:leftChars="-1" w:left="423" w:hangingChars="177" w:hanging="425"/>
        <w:rPr>
          <w:rFonts w:asciiTheme="majorEastAsia" w:eastAsiaTheme="majorEastAsia" w:hAnsiTheme="majorEastAsia" w:cs="ＭＳ ゴシック"/>
          <w:color w:val="000000"/>
          <w:kern w:val="0"/>
          <w:sz w:val="24"/>
          <w:szCs w:val="24"/>
        </w:rPr>
      </w:pPr>
      <w:r>
        <w:rPr>
          <w:rFonts w:ascii="HG丸ｺﾞｼｯｸM-PRO" w:eastAsia="HG丸ｺﾞｼｯｸM-PRO" w:hAnsi="ＭＳ ゴシック" w:cs="ＭＳ ゴシック" w:hint="eastAsia"/>
          <w:color w:val="000000"/>
          <w:kern w:val="0"/>
          <w:sz w:val="24"/>
          <w:szCs w:val="24"/>
        </w:rPr>
        <w:lastRenderedPageBreak/>
        <w:t xml:space="preserve">　</w:t>
      </w:r>
      <w:r w:rsidR="00CB7DDD">
        <w:rPr>
          <w:rFonts w:asciiTheme="majorEastAsia" w:eastAsiaTheme="majorEastAsia" w:hAnsiTheme="majorEastAsia" w:cs="ＭＳ ゴシック" w:hint="eastAsia"/>
          <w:color w:val="000000"/>
          <w:kern w:val="0"/>
          <w:sz w:val="24"/>
          <w:szCs w:val="24"/>
        </w:rPr>
        <w:t>④</w:t>
      </w:r>
      <w:r w:rsidR="0045562A" w:rsidRPr="002B30DB">
        <w:rPr>
          <w:rFonts w:asciiTheme="majorEastAsia" w:eastAsiaTheme="majorEastAsia" w:hAnsiTheme="majorEastAsia" w:cs="ＭＳ ゴシック" w:hint="eastAsia"/>
          <w:color w:val="000000"/>
          <w:kern w:val="0"/>
          <w:sz w:val="24"/>
          <w:szCs w:val="24"/>
        </w:rPr>
        <w:t xml:space="preserve">　施設基準の</w:t>
      </w:r>
      <w:r w:rsidR="00CC21A6" w:rsidRPr="002B30DB">
        <w:rPr>
          <w:rFonts w:asciiTheme="majorEastAsia" w:eastAsiaTheme="majorEastAsia" w:hAnsiTheme="majorEastAsia" w:cs="ＭＳ ゴシック" w:hint="eastAsia"/>
          <w:color w:val="000000"/>
          <w:kern w:val="0"/>
          <w:sz w:val="24"/>
          <w:szCs w:val="24"/>
        </w:rPr>
        <w:t>届出</w:t>
      </w:r>
      <w:r w:rsidR="0045562A" w:rsidRPr="002B30DB">
        <w:rPr>
          <w:rFonts w:asciiTheme="majorEastAsia" w:eastAsiaTheme="majorEastAsia" w:hAnsiTheme="majorEastAsia" w:cs="ＭＳ ゴシック" w:hint="eastAsia"/>
          <w:color w:val="000000"/>
          <w:kern w:val="0"/>
          <w:sz w:val="24"/>
          <w:szCs w:val="24"/>
        </w:rPr>
        <w:t>を行った保険</w:t>
      </w:r>
      <w:r w:rsidR="00CC21A6" w:rsidRPr="002B30DB">
        <w:rPr>
          <w:rFonts w:asciiTheme="majorEastAsia" w:eastAsiaTheme="majorEastAsia" w:hAnsiTheme="majorEastAsia" w:cs="ＭＳ ゴシック" w:hint="eastAsia"/>
          <w:color w:val="000000"/>
          <w:kern w:val="0"/>
          <w:sz w:val="24"/>
          <w:szCs w:val="24"/>
        </w:rPr>
        <w:t>医療機関は</w:t>
      </w:r>
      <w:r w:rsidR="0045562A" w:rsidRPr="002B30DB">
        <w:rPr>
          <w:rFonts w:asciiTheme="majorEastAsia" w:eastAsiaTheme="majorEastAsia" w:hAnsiTheme="majorEastAsia" w:cs="ＭＳ ゴシック" w:hint="eastAsia"/>
          <w:color w:val="000000"/>
          <w:kern w:val="0"/>
          <w:sz w:val="24"/>
          <w:szCs w:val="24"/>
        </w:rPr>
        <w:t>、</w:t>
      </w:r>
      <w:r w:rsidR="00CC21A6" w:rsidRPr="008A3E92">
        <w:rPr>
          <w:rFonts w:asciiTheme="majorEastAsia" w:eastAsiaTheme="majorEastAsia" w:hAnsiTheme="majorEastAsia" w:cs="ＭＳ ゴシック" w:hint="eastAsia"/>
          <w:b/>
          <w:color w:val="000000"/>
          <w:kern w:val="0"/>
          <w:sz w:val="24"/>
          <w:szCs w:val="24"/>
          <w:u w:val="single"/>
        </w:rPr>
        <w:t>毎年</w:t>
      </w:r>
      <w:r w:rsidR="00127484" w:rsidRPr="008A3E92">
        <w:rPr>
          <w:rFonts w:asciiTheme="majorEastAsia" w:eastAsiaTheme="majorEastAsia" w:hAnsiTheme="majorEastAsia" w:cs="ＭＳ ゴシック" w:hint="eastAsia"/>
          <w:b/>
          <w:color w:val="000000"/>
          <w:kern w:val="0"/>
          <w:sz w:val="24"/>
          <w:szCs w:val="24"/>
          <w:u w:val="single"/>
        </w:rPr>
        <w:t>７</w:t>
      </w:r>
      <w:r w:rsidR="00CC21A6" w:rsidRPr="008A3E92">
        <w:rPr>
          <w:rFonts w:asciiTheme="majorEastAsia" w:eastAsiaTheme="majorEastAsia" w:hAnsiTheme="majorEastAsia" w:cs="ＭＳ ゴシック" w:hint="eastAsia"/>
          <w:b/>
          <w:color w:val="000000"/>
          <w:kern w:val="0"/>
          <w:sz w:val="24"/>
          <w:szCs w:val="24"/>
          <w:u w:val="single"/>
        </w:rPr>
        <w:t>月</w:t>
      </w:r>
      <w:r w:rsidR="00127484" w:rsidRPr="008A3E92">
        <w:rPr>
          <w:rFonts w:asciiTheme="majorEastAsia" w:eastAsiaTheme="majorEastAsia" w:hAnsiTheme="majorEastAsia" w:cs="ＭＳ ゴシック" w:hint="eastAsia"/>
          <w:b/>
          <w:color w:val="000000"/>
          <w:kern w:val="0"/>
          <w:sz w:val="24"/>
          <w:szCs w:val="24"/>
          <w:u w:val="single"/>
        </w:rPr>
        <w:t>１</w:t>
      </w:r>
      <w:r w:rsidR="00CC21A6" w:rsidRPr="008A3E92">
        <w:rPr>
          <w:rFonts w:asciiTheme="majorEastAsia" w:eastAsiaTheme="majorEastAsia" w:hAnsiTheme="majorEastAsia" w:cs="ＭＳ ゴシック" w:hint="eastAsia"/>
          <w:b/>
          <w:color w:val="000000"/>
          <w:kern w:val="0"/>
          <w:sz w:val="24"/>
          <w:szCs w:val="24"/>
          <w:u w:val="single"/>
        </w:rPr>
        <w:t>日</w:t>
      </w:r>
      <w:r w:rsidR="0045562A" w:rsidRPr="008A3E92">
        <w:rPr>
          <w:rFonts w:asciiTheme="majorEastAsia" w:eastAsiaTheme="majorEastAsia" w:hAnsiTheme="majorEastAsia" w:cs="ＭＳ ゴシック" w:hint="eastAsia"/>
          <w:b/>
          <w:color w:val="000000"/>
          <w:kern w:val="0"/>
          <w:sz w:val="24"/>
          <w:szCs w:val="24"/>
          <w:u w:val="single"/>
        </w:rPr>
        <w:t>現在</w:t>
      </w:r>
      <w:r w:rsidR="0045562A" w:rsidRPr="002B30DB">
        <w:rPr>
          <w:rFonts w:asciiTheme="majorEastAsia" w:eastAsiaTheme="majorEastAsia" w:hAnsiTheme="majorEastAsia" w:cs="ＭＳ ゴシック" w:hint="eastAsia"/>
          <w:color w:val="000000"/>
          <w:kern w:val="0"/>
          <w:sz w:val="24"/>
          <w:szCs w:val="24"/>
        </w:rPr>
        <w:t>で届出の</w:t>
      </w:r>
      <w:r w:rsidR="00C106F1">
        <w:rPr>
          <w:rFonts w:asciiTheme="majorEastAsia" w:eastAsiaTheme="majorEastAsia" w:hAnsiTheme="majorEastAsia" w:cs="ＭＳ ゴシック" w:hint="eastAsia"/>
          <w:color w:val="000000"/>
          <w:kern w:val="0"/>
          <w:sz w:val="24"/>
          <w:szCs w:val="24"/>
        </w:rPr>
        <w:t>基準の適合性を確認し、その結果</w:t>
      </w:r>
      <w:r w:rsidR="0045562A" w:rsidRPr="002B30DB">
        <w:rPr>
          <w:rFonts w:asciiTheme="majorEastAsia" w:eastAsiaTheme="majorEastAsia" w:hAnsiTheme="majorEastAsia" w:cs="ＭＳ ゴシック" w:hint="eastAsia"/>
          <w:color w:val="000000"/>
          <w:kern w:val="0"/>
          <w:sz w:val="24"/>
          <w:szCs w:val="24"/>
        </w:rPr>
        <w:t>について</w:t>
      </w:r>
      <w:r w:rsidR="00CC21A6" w:rsidRPr="002B30DB">
        <w:rPr>
          <w:rFonts w:asciiTheme="majorEastAsia" w:eastAsiaTheme="majorEastAsia" w:hAnsiTheme="majorEastAsia" w:cs="ＭＳ ゴシック" w:hint="eastAsia"/>
          <w:color w:val="000000"/>
          <w:kern w:val="0"/>
          <w:sz w:val="24"/>
          <w:szCs w:val="24"/>
        </w:rPr>
        <w:t>報告</w:t>
      </w:r>
      <w:r w:rsidR="009D18EB">
        <w:rPr>
          <w:rFonts w:asciiTheme="majorEastAsia" w:eastAsiaTheme="majorEastAsia" w:hAnsiTheme="majorEastAsia" w:cs="ＭＳ ゴシック" w:hint="eastAsia"/>
          <w:color w:val="000000"/>
          <w:kern w:val="0"/>
          <w:sz w:val="24"/>
          <w:szCs w:val="24"/>
        </w:rPr>
        <w:t>しなければなりません</w:t>
      </w:r>
      <w:r w:rsidR="0045562A" w:rsidRPr="002B30DB">
        <w:rPr>
          <w:rFonts w:asciiTheme="majorEastAsia" w:eastAsiaTheme="majorEastAsia" w:hAnsiTheme="majorEastAsia" w:cs="ＭＳ ゴシック" w:hint="eastAsia"/>
          <w:color w:val="000000"/>
          <w:kern w:val="0"/>
          <w:sz w:val="24"/>
          <w:szCs w:val="24"/>
        </w:rPr>
        <w:t>。</w:t>
      </w:r>
      <w:r w:rsidR="0097659B">
        <w:rPr>
          <w:rFonts w:asciiTheme="majorEastAsia" w:eastAsiaTheme="majorEastAsia" w:hAnsiTheme="majorEastAsia" w:cs="ＭＳ ゴシック" w:hint="eastAsia"/>
          <w:color w:val="000000"/>
          <w:kern w:val="0"/>
          <w:sz w:val="24"/>
          <w:szCs w:val="24"/>
        </w:rPr>
        <w:t>（詳しくは、７月上旬</w:t>
      </w:r>
      <w:r w:rsidR="00C106F1">
        <w:rPr>
          <w:rFonts w:asciiTheme="majorEastAsia" w:eastAsiaTheme="majorEastAsia" w:hAnsiTheme="majorEastAsia" w:cs="ＭＳ ゴシック" w:hint="eastAsia"/>
          <w:color w:val="000000"/>
          <w:kern w:val="0"/>
          <w:sz w:val="24"/>
          <w:szCs w:val="24"/>
        </w:rPr>
        <w:t>に</w:t>
      </w:r>
      <w:r w:rsidR="0097659B">
        <w:rPr>
          <w:rFonts w:asciiTheme="majorEastAsia" w:eastAsiaTheme="majorEastAsia" w:hAnsiTheme="majorEastAsia" w:cs="ＭＳ ゴシック" w:hint="eastAsia"/>
          <w:color w:val="000000"/>
          <w:kern w:val="0"/>
          <w:sz w:val="24"/>
          <w:szCs w:val="24"/>
        </w:rPr>
        <w:t>近畿厚生局ホームページでお知らせします。）</w:t>
      </w:r>
      <w:r w:rsidR="00871596">
        <w:rPr>
          <w:rFonts w:asciiTheme="majorEastAsia" w:eastAsiaTheme="majorEastAsia" w:hAnsiTheme="majorEastAsia" w:cs="ＭＳ ゴシック" w:hint="eastAsia"/>
          <w:color w:val="000000"/>
          <w:kern w:val="0"/>
          <w:sz w:val="24"/>
          <w:szCs w:val="24"/>
        </w:rPr>
        <w:t xml:space="preserve">　</w:t>
      </w:r>
    </w:p>
    <w:p w:rsidR="00376715" w:rsidRPr="007C68AA" w:rsidRDefault="00376715" w:rsidP="00276C7E">
      <w:pPr>
        <w:spacing w:line="340" w:lineRule="exact"/>
      </w:pPr>
      <w:r>
        <w:rPr>
          <w:rFonts w:asciiTheme="majorEastAsia" w:eastAsiaTheme="majorEastAsia" w:hAnsiTheme="majorEastAsia" w:hint="eastAsia"/>
          <w:b/>
          <w:color w:val="FFFFFF" w:themeColor="background1"/>
          <w:sz w:val="24"/>
          <w:szCs w:val="24"/>
          <w:highlight w:val="black"/>
        </w:rPr>
        <w:t>（</w:t>
      </w:r>
      <w:r w:rsidR="006E1C22">
        <w:rPr>
          <w:rFonts w:asciiTheme="majorEastAsia" w:eastAsiaTheme="majorEastAsia" w:hAnsiTheme="majorEastAsia" w:hint="eastAsia"/>
          <w:b/>
          <w:color w:val="FFFFFF" w:themeColor="background1"/>
          <w:sz w:val="24"/>
          <w:szCs w:val="24"/>
          <w:highlight w:val="black"/>
        </w:rPr>
        <w:t>３</w:t>
      </w:r>
      <w:r>
        <w:rPr>
          <w:rFonts w:asciiTheme="majorEastAsia" w:eastAsiaTheme="majorEastAsia" w:hAnsiTheme="majorEastAsia" w:hint="eastAsia"/>
          <w:b/>
          <w:color w:val="FFFFFF" w:themeColor="background1"/>
          <w:sz w:val="24"/>
          <w:szCs w:val="24"/>
          <w:highlight w:val="black"/>
        </w:rPr>
        <w:t>）</w:t>
      </w:r>
      <w:r w:rsidRPr="00F42E41">
        <w:rPr>
          <w:rFonts w:asciiTheme="majorEastAsia" w:eastAsiaTheme="majorEastAsia" w:hAnsiTheme="majorEastAsia" w:hint="eastAsia"/>
          <w:b/>
          <w:color w:val="FFFFFF" w:themeColor="background1"/>
          <w:sz w:val="24"/>
          <w:szCs w:val="24"/>
          <w:highlight w:val="black"/>
        </w:rPr>
        <w:t xml:space="preserve">　</w:t>
      </w:r>
      <w:r>
        <w:rPr>
          <w:rFonts w:asciiTheme="majorEastAsia" w:eastAsiaTheme="majorEastAsia" w:hAnsiTheme="majorEastAsia" w:hint="eastAsia"/>
          <w:b/>
          <w:color w:val="FFFFFF" w:themeColor="background1"/>
          <w:sz w:val="24"/>
          <w:szCs w:val="24"/>
          <w:highlight w:val="black"/>
        </w:rPr>
        <w:t>施設基準に係る年間実績等の報告の取扱い</w:t>
      </w:r>
      <w:r w:rsidRPr="00F42E41">
        <w:rPr>
          <w:rFonts w:asciiTheme="majorEastAsia" w:eastAsiaTheme="majorEastAsia" w:hAnsiTheme="majorEastAsia" w:hint="eastAsia"/>
          <w:b/>
          <w:color w:val="FFFFFF" w:themeColor="background1"/>
          <w:sz w:val="24"/>
          <w:szCs w:val="24"/>
          <w:highlight w:val="black"/>
        </w:rPr>
        <w:t>につい</w:t>
      </w:r>
      <w:r>
        <w:rPr>
          <w:rFonts w:asciiTheme="majorEastAsia" w:eastAsiaTheme="majorEastAsia" w:hAnsiTheme="majorEastAsia" w:hint="eastAsia"/>
          <w:b/>
          <w:color w:val="FFFFFF" w:themeColor="background1"/>
          <w:sz w:val="24"/>
          <w:szCs w:val="24"/>
          <w:highlight w:val="black"/>
        </w:rPr>
        <w:t xml:space="preserve">て　</w:t>
      </w:r>
    </w:p>
    <w:p w:rsidR="007835B0" w:rsidRDefault="00376715" w:rsidP="00276C7E">
      <w:pPr>
        <w:pStyle w:val="ac"/>
        <w:spacing w:line="340" w:lineRule="exact"/>
        <w:ind w:leftChars="100" w:left="510" w:hangingChars="125" w:hanging="300"/>
      </w:pPr>
      <w:r>
        <w:rPr>
          <w:rFonts w:hint="eastAsia"/>
        </w:rPr>
        <w:t>①</w:t>
      </w:r>
      <w:r w:rsidR="001A0CBF">
        <w:rPr>
          <w:rFonts w:hint="eastAsia"/>
        </w:rPr>
        <w:t xml:space="preserve">　</w:t>
      </w:r>
      <w:r w:rsidR="007D3293">
        <w:rPr>
          <w:rFonts w:hint="eastAsia"/>
        </w:rPr>
        <w:t>令和２</w:t>
      </w:r>
      <w:r w:rsidR="00BB2F7A">
        <w:rPr>
          <w:rFonts w:hint="eastAsia"/>
        </w:rPr>
        <w:t>年４月以降の算定にあたり、</w:t>
      </w:r>
      <w:r>
        <w:rPr>
          <w:rFonts w:hint="eastAsia"/>
        </w:rPr>
        <w:t>前年の実績等</w:t>
      </w:r>
      <w:r w:rsidR="00F573BE">
        <w:rPr>
          <w:rFonts w:hint="eastAsia"/>
        </w:rPr>
        <w:t>が要件を満たしていることを必要とする施設</w:t>
      </w:r>
      <w:r>
        <w:rPr>
          <w:rFonts w:hint="eastAsia"/>
        </w:rPr>
        <w:t>基準については、告示・通知を確認の</w:t>
      </w:r>
      <w:r w:rsidR="007E1603">
        <w:rPr>
          <w:rFonts w:hint="eastAsia"/>
        </w:rPr>
        <w:t>上</w:t>
      </w:r>
      <w:r>
        <w:rPr>
          <w:rFonts w:hint="eastAsia"/>
        </w:rPr>
        <w:t>、</w:t>
      </w:r>
      <w:r w:rsidR="008F5380">
        <w:rPr>
          <w:rFonts w:hint="eastAsia"/>
        </w:rPr>
        <w:t>要件を満たしていることを確認してください。</w:t>
      </w:r>
      <w:r w:rsidR="00BB2F7A">
        <w:rPr>
          <w:rFonts w:hint="eastAsia"/>
        </w:rPr>
        <w:t>そのうえで、次のアについては、</w:t>
      </w:r>
      <w:r>
        <w:rPr>
          <w:rFonts w:hint="eastAsia"/>
        </w:rPr>
        <w:t>適宜、報告書を提出してください。（詳しくは、</w:t>
      </w:r>
      <w:r w:rsidR="008F5380">
        <w:rPr>
          <w:rFonts w:hint="eastAsia"/>
        </w:rPr>
        <w:t>近畿厚生局ホームページをご覧ください。）</w:t>
      </w:r>
    </w:p>
    <w:p w:rsidR="00BC260A" w:rsidRPr="003C3015" w:rsidRDefault="00BB2F7A" w:rsidP="00276C7E">
      <w:pPr>
        <w:pStyle w:val="ac"/>
        <w:spacing w:line="340" w:lineRule="exact"/>
        <w:ind w:leftChars="200" w:left="420" w:firstLineChars="50" w:firstLine="120"/>
      </w:pPr>
      <w:r w:rsidRPr="003C3015">
        <w:rPr>
          <w:rFonts w:hint="eastAsia"/>
        </w:rPr>
        <w:t>ア</w:t>
      </w:r>
      <w:r w:rsidR="00E001CF">
        <w:rPr>
          <w:rFonts w:hint="eastAsia"/>
        </w:rPr>
        <w:t xml:space="preserve">　</w:t>
      </w:r>
      <w:r w:rsidR="007D3293">
        <w:rPr>
          <w:rFonts w:hint="eastAsia"/>
        </w:rPr>
        <w:t>令和２</w:t>
      </w:r>
      <w:r w:rsidR="00BC260A" w:rsidRPr="003C3015">
        <w:rPr>
          <w:rFonts w:hint="eastAsia"/>
          <w:u w:val="double"/>
        </w:rPr>
        <w:t>年３月31日まで</w:t>
      </w:r>
      <w:r w:rsidR="00BC260A" w:rsidRPr="003C3015">
        <w:rPr>
          <w:rFonts w:hint="eastAsia"/>
        </w:rPr>
        <w:t>に</w:t>
      </w:r>
      <w:r w:rsidR="00BC260A" w:rsidRPr="003C3015">
        <w:t>近畿厚生局へ報告が必要な施設基準</w:t>
      </w:r>
    </w:p>
    <w:p w:rsidR="00BC260A" w:rsidRPr="003C3015" w:rsidRDefault="00BC260A" w:rsidP="00276C7E">
      <w:pPr>
        <w:pStyle w:val="ac"/>
        <w:spacing w:line="340" w:lineRule="exact"/>
        <w:ind w:firstLineChars="400" w:firstLine="964"/>
        <w:rPr>
          <w:rFonts w:ascii="HG丸ｺﾞｼｯｸM-PRO" w:eastAsia="HG丸ｺﾞｼｯｸM-PRO" w:hAnsi="HG丸ｺﾞｼｯｸM-PRO"/>
          <w:b/>
        </w:rPr>
      </w:pPr>
      <w:r w:rsidRPr="003C3015">
        <w:rPr>
          <w:rFonts w:ascii="HG丸ｺﾞｼｯｸM-PRO" w:eastAsia="HG丸ｺﾞｼｯｸM-PRO" w:hAnsi="HG丸ｺﾞｼｯｸM-PRO" w:hint="eastAsia"/>
          <w:b/>
        </w:rPr>
        <w:t>・</w:t>
      </w:r>
      <w:r w:rsidRPr="003C3015">
        <w:rPr>
          <w:rFonts w:ascii="HG丸ｺﾞｼｯｸM-PRO" w:eastAsia="HG丸ｺﾞｼｯｸM-PRO" w:hAnsi="HG丸ｺﾞｼｯｸM-PRO"/>
          <w:b/>
        </w:rPr>
        <w:t>地域歯科診療支援病院歯科初診料</w:t>
      </w:r>
    </w:p>
    <w:p w:rsidR="003C3015" w:rsidRPr="003C3015" w:rsidDel="00376715" w:rsidRDefault="003C3015" w:rsidP="00276C7E">
      <w:pPr>
        <w:pStyle w:val="ac"/>
        <w:spacing w:line="340" w:lineRule="exact"/>
        <w:ind w:firstLineChars="400" w:firstLine="964"/>
        <w:rPr>
          <w:rFonts w:asciiTheme="majorEastAsia" w:eastAsiaTheme="majorEastAsia" w:hAnsiTheme="majorEastAsia"/>
          <w:b/>
          <w:color w:val="FFFFFF" w:themeColor="background1"/>
        </w:rPr>
      </w:pPr>
      <w:r w:rsidRPr="003C3015">
        <w:rPr>
          <w:rFonts w:ascii="HG丸ｺﾞｼｯｸM-PRO" w:eastAsia="HG丸ｺﾞｼｯｸM-PRO" w:hAnsi="HG丸ｺﾞｼｯｸM-PRO" w:hint="eastAsia"/>
          <w:b/>
        </w:rPr>
        <w:t>・精神療養病棟入院料の注4に掲げる重症者加算1</w:t>
      </w:r>
    </w:p>
    <w:p w:rsidR="007835B0" w:rsidRDefault="00BB2F7A" w:rsidP="00276C7E">
      <w:pPr>
        <w:spacing w:line="340" w:lineRule="exact"/>
        <w:ind w:leftChars="200" w:left="420" w:firstLineChars="50" w:firstLine="120"/>
        <w:rPr>
          <w:rFonts w:asciiTheme="majorEastAsia" w:eastAsiaTheme="majorEastAsia" w:hAnsiTheme="majorEastAsia"/>
          <w:sz w:val="24"/>
          <w:szCs w:val="24"/>
        </w:rPr>
      </w:pPr>
      <w:r w:rsidRPr="003C3015">
        <w:rPr>
          <w:rFonts w:asciiTheme="majorEastAsia" w:eastAsiaTheme="majorEastAsia" w:hAnsiTheme="majorEastAsia" w:hint="eastAsia"/>
          <w:sz w:val="24"/>
          <w:szCs w:val="24"/>
        </w:rPr>
        <w:t>イ</w:t>
      </w:r>
      <w:r w:rsidR="00E001CF">
        <w:rPr>
          <w:rFonts w:asciiTheme="majorEastAsia" w:eastAsiaTheme="majorEastAsia" w:hAnsiTheme="majorEastAsia" w:hint="eastAsia"/>
          <w:sz w:val="24"/>
          <w:szCs w:val="24"/>
        </w:rPr>
        <w:t xml:space="preserve">　</w:t>
      </w:r>
      <w:r w:rsidRPr="003C3015">
        <w:rPr>
          <w:rFonts w:asciiTheme="majorEastAsia" w:eastAsiaTheme="majorEastAsia" w:hAnsiTheme="majorEastAsia" w:hint="eastAsia"/>
          <w:sz w:val="24"/>
          <w:szCs w:val="24"/>
        </w:rPr>
        <w:t>上記アのほか</w:t>
      </w:r>
      <w:r w:rsidR="00BC260A" w:rsidRPr="003C3015">
        <w:rPr>
          <w:rFonts w:asciiTheme="majorEastAsia" w:eastAsiaTheme="majorEastAsia" w:hAnsiTheme="majorEastAsia" w:hint="eastAsia"/>
          <w:sz w:val="24"/>
          <w:szCs w:val="24"/>
        </w:rPr>
        <w:t>手術件数等の年間実績が継続算定の要件となっている施設基準</w:t>
      </w:r>
    </w:p>
    <w:p w:rsidR="00BC260A" w:rsidRPr="00E001CF" w:rsidRDefault="00BC260A" w:rsidP="00276C7E">
      <w:pPr>
        <w:spacing w:line="340" w:lineRule="exact"/>
        <w:ind w:leftChars="350" w:left="735" w:firstLineChars="100" w:firstLine="240"/>
        <w:rPr>
          <w:rFonts w:asciiTheme="majorEastAsia" w:eastAsiaTheme="majorEastAsia" w:hAnsiTheme="majorEastAsia"/>
          <w:color w:val="002060"/>
          <w:sz w:val="24"/>
        </w:rPr>
      </w:pPr>
      <w:r w:rsidRPr="00E001CF">
        <w:rPr>
          <w:rFonts w:asciiTheme="majorEastAsia" w:eastAsiaTheme="majorEastAsia" w:hAnsiTheme="majorEastAsia" w:hint="eastAsia"/>
          <w:sz w:val="24"/>
        </w:rPr>
        <w:t>当該要件と昨年の実施件数等の実績を照らし合わせ、要件を満たしていることを確認の上、</w:t>
      </w:r>
      <w:r w:rsidR="00025BB4">
        <w:rPr>
          <w:rFonts w:asciiTheme="majorEastAsia" w:eastAsiaTheme="majorEastAsia" w:hAnsiTheme="majorEastAsia" w:hint="eastAsia"/>
          <w:sz w:val="24"/>
        </w:rPr>
        <w:t>令和２</w:t>
      </w:r>
      <w:r w:rsidRPr="00E001CF">
        <w:rPr>
          <w:rFonts w:asciiTheme="majorEastAsia" w:eastAsiaTheme="majorEastAsia" w:hAnsiTheme="majorEastAsia" w:hint="eastAsia"/>
          <w:sz w:val="24"/>
        </w:rPr>
        <w:t>年</w:t>
      </w:r>
      <w:r w:rsidR="003C3015" w:rsidRPr="00E001CF">
        <w:rPr>
          <w:rFonts w:asciiTheme="majorEastAsia" w:eastAsiaTheme="majorEastAsia" w:hAnsiTheme="majorEastAsia" w:hint="eastAsia"/>
          <w:sz w:val="24"/>
        </w:rPr>
        <w:t>４</w:t>
      </w:r>
      <w:r w:rsidRPr="00E001CF">
        <w:rPr>
          <w:rFonts w:asciiTheme="majorEastAsia" w:eastAsiaTheme="majorEastAsia" w:hAnsiTheme="majorEastAsia" w:hint="eastAsia"/>
          <w:sz w:val="24"/>
        </w:rPr>
        <w:t>月以降の算定をしてください。</w:t>
      </w:r>
    </w:p>
    <w:p w:rsidR="00972A38" w:rsidRDefault="00E50352" w:rsidP="00276C7E">
      <w:pPr>
        <w:pStyle w:val="ac"/>
        <w:spacing w:line="340" w:lineRule="exact"/>
        <w:ind w:leftChars="100" w:left="450" w:hangingChars="100" w:hanging="240"/>
      </w:pPr>
      <w:r>
        <w:rPr>
          <w:rFonts w:hint="eastAsia"/>
        </w:rPr>
        <w:t>②</w:t>
      </w:r>
      <w:r w:rsidR="00A212EB">
        <w:rPr>
          <w:rFonts w:hint="eastAsia"/>
        </w:rPr>
        <w:t xml:space="preserve">　</w:t>
      </w:r>
      <w:r w:rsidR="00376715">
        <w:t>要件を満たさない</w:t>
      </w:r>
      <w:r w:rsidR="00376715">
        <w:rPr>
          <w:rFonts w:hint="eastAsia"/>
        </w:rPr>
        <w:t>ことが判明した</w:t>
      </w:r>
      <w:r w:rsidR="008C1BA7">
        <w:t>場合</w:t>
      </w:r>
      <w:r w:rsidR="009A1751">
        <w:rPr>
          <w:rFonts w:hint="eastAsia"/>
        </w:rPr>
        <w:t>は</w:t>
      </w:r>
      <w:r w:rsidR="008C1BA7">
        <w:t>、</w:t>
      </w:r>
      <w:r w:rsidR="008C1BA7">
        <w:rPr>
          <w:rFonts w:hint="eastAsia"/>
        </w:rPr>
        <w:t>速やかに</w:t>
      </w:r>
      <w:r w:rsidR="00376715">
        <w:t>届出の辞退又は変更</w:t>
      </w:r>
      <w:r w:rsidR="00376715">
        <w:rPr>
          <w:rFonts w:hint="eastAsia"/>
        </w:rPr>
        <w:t>の</w:t>
      </w:r>
      <w:r w:rsidR="00BB2F7A">
        <w:rPr>
          <w:rFonts w:hint="eastAsia"/>
        </w:rPr>
        <w:t>届出</w:t>
      </w:r>
      <w:r w:rsidR="00376715">
        <w:rPr>
          <w:rFonts w:hint="eastAsia"/>
        </w:rPr>
        <w:t>を</w:t>
      </w:r>
      <w:r w:rsidR="00BB2F7A">
        <w:rPr>
          <w:rFonts w:hint="eastAsia"/>
        </w:rPr>
        <w:t>して</w:t>
      </w:r>
      <w:r w:rsidR="00F573BE">
        <w:rPr>
          <w:rFonts w:hint="eastAsia"/>
        </w:rPr>
        <w:t>ください。</w:t>
      </w:r>
    </w:p>
    <w:p w:rsidR="002A1B7A" w:rsidRDefault="002A1B7A" w:rsidP="00276C7E">
      <w:pPr>
        <w:pStyle w:val="ac"/>
        <w:spacing w:line="340" w:lineRule="exact"/>
        <w:ind w:leftChars="100" w:left="450" w:hangingChars="100" w:hanging="240"/>
      </w:pPr>
    </w:p>
    <w:p w:rsidR="000851DD" w:rsidRDefault="000851DD" w:rsidP="00276C7E">
      <w:pPr>
        <w:spacing w:line="340" w:lineRule="exact"/>
        <w:rPr>
          <w:rFonts w:asciiTheme="majorEastAsia" w:eastAsiaTheme="majorEastAsia" w:hAnsiTheme="majorEastAsia"/>
          <w:b/>
          <w:color w:val="FFFFFF" w:themeColor="background1"/>
          <w:sz w:val="24"/>
          <w:szCs w:val="24"/>
          <w:highlight w:val="black"/>
        </w:rPr>
      </w:pPr>
      <w:r w:rsidRPr="003C3015">
        <w:rPr>
          <w:rFonts w:asciiTheme="majorEastAsia" w:eastAsiaTheme="majorEastAsia" w:hAnsiTheme="majorEastAsia" w:hint="eastAsia"/>
          <w:b/>
          <w:color w:val="FFFFFF" w:themeColor="background1"/>
          <w:sz w:val="24"/>
          <w:szCs w:val="24"/>
          <w:highlight w:val="black"/>
        </w:rPr>
        <w:t>（</w:t>
      </w:r>
      <w:r w:rsidR="008C2A7E">
        <w:rPr>
          <w:rFonts w:asciiTheme="majorEastAsia" w:eastAsiaTheme="majorEastAsia" w:hAnsiTheme="majorEastAsia" w:hint="eastAsia"/>
          <w:b/>
          <w:color w:val="FFFFFF" w:themeColor="background1"/>
          <w:sz w:val="24"/>
          <w:szCs w:val="24"/>
          <w:highlight w:val="black"/>
        </w:rPr>
        <w:t>４</w:t>
      </w:r>
      <w:r w:rsidRPr="003C3015">
        <w:rPr>
          <w:rFonts w:asciiTheme="majorEastAsia" w:eastAsiaTheme="majorEastAsia" w:hAnsiTheme="majorEastAsia" w:hint="eastAsia"/>
          <w:b/>
          <w:color w:val="FFFFFF" w:themeColor="background1"/>
          <w:sz w:val="24"/>
          <w:szCs w:val="24"/>
          <w:highlight w:val="black"/>
        </w:rPr>
        <w:t xml:space="preserve">）　</w:t>
      </w:r>
      <w:r w:rsidR="004A0994">
        <w:rPr>
          <w:rFonts w:asciiTheme="majorEastAsia" w:eastAsiaTheme="majorEastAsia" w:hAnsiTheme="majorEastAsia" w:hint="eastAsia"/>
          <w:b/>
          <w:color w:val="FFFFFF" w:themeColor="background1"/>
          <w:sz w:val="24"/>
          <w:szCs w:val="24"/>
          <w:highlight w:val="black"/>
        </w:rPr>
        <w:t>保険外併用療養費（選定療養）</w:t>
      </w:r>
      <w:r w:rsidRPr="003C3015">
        <w:rPr>
          <w:rFonts w:asciiTheme="majorEastAsia" w:eastAsiaTheme="majorEastAsia" w:hAnsiTheme="majorEastAsia" w:hint="eastAsia"/>
          <w:b/>
          <w:color w:val="FFFFFF" w:themeColor="background1"/>
          <w:sz w:val="24"/>
          <w:szCs w:val="24"/>
          <w:highlight w:val="black"/>
        </w:rPr>
        <w:t xml:space="preserve">について　</w:t>
      </w:r>
    </w:p>
    <w:p w:rsidR="003B758B" w:rsidRDefault="004A0994" w:rsidP="000A0F7C">
      <w:pPr>
        <w:pStyle w:val="ac"/>
        <w:spacing w:line="340" w:lineRule="exact"/>
        <w:ind w:leftChars="100" w:left="510" w:hangingChars="125" w:hanging="300"/>
        <w:rPr>
          <w:rFonts w:asciiTheme="majorEastAsia" w:eastAsiaTheme="majorEastAsia" w:hAnsiTheme="majorEastAsia"/>
        </w:rPr>
      </w:pPr>
      <w:r>
        <w:rPr>
          <w:rFonts w:hint="eastAsia"/>
        </w:rPr>
        <w:t>①　特別の療養環境</w:t>
      </w:r>
      <w:r w:rsidRPr="003C3015">
        <w:rPr>
          <w:rFonts w:asciiTheme="majorEastAsia" w:eastAsiaTheme="majorEastAsia" w:hAnsiTheme="majorEastAsia" w:hint="eastAsia"/>
        </w:rPr>
        <w:t>（いわゆる差額ベッド）</w:t>
      </w:r>
      <w:r>
        <w:rPr>
          <w:rFonts w:asciiTheme="majorEastAsia" w:eastAsiaTheme="majorEastAsia" w:hAnsiTheme="majorEastAsia" w:hint="eastAsia"/>
        </w:rPr>
        <w:t>の提供や金属床による総義歯の提供など、特別の料金等の内容を定め、又は変更しようとする場合は、近畿厚生局へ報告が必要です。</w:t>
      </w:r>
      <w:r w:rsidR="003B758B">
        <w:rPr>
          <w:rFonts w:asciiTheme="majorEastAsia" w:eastAsiaTheme="majorEastAsia" w:hAnsiTheme="majorEastAsia" w:hint="eastAsia"/>
        </w:rPr>
        <w:t>（</w:t>
      </w:r>
      <w:r w:rsidR="002A1B7A">
        <w:rPr>
          <w:rFonts w:asciiTheme="majorEastAsia" w:eastAsiaTheme="majorEastAsia" w:hAnsiTheme="majorEastAsia" w:hint="eastAsia"/>
        </w:rPr>
        <w:t>消費税率の</w:t>
      </w:r>
      <w:r w:rsidR="003B758B">
        <w:rPr>
          <w:rFonts w:asciiTheme="majorEastAsia" w:eastAsiaTheme="majorEastAsia" w:hAnsiTheme="majorEastAsia" w:hint="eastAsia"/>
        </w:rPr>
        <w:t>改正によって金額が変わる場合においても報告が必要ですので未提出の場合は速やかに</w:t>
      </w:r>
      <w:r w:rsidR="003B758B" w:rsidRPr="002B30DB">
        <w:rPr>
          <w:rFonts w:asciiTheme="majorEastAsia" w:eastAsiaTheme="majorEastAsia" w:hAnsiTheme="majorEastAsia" w:hint="eastAsia"/>
        </w:rPr>
        <w:t>提出</w:t>
      </w:r>
      <w:r w:rsidR="003B758B">
        <w:rPr>
          <w:rFonts w:asciiTheme="majorEastAsia" w:eastAsiaTheme="majorEastAsia" w:hAnsiTheme="majorEastAsia" w:hint="eastAsia"/>
        </w:rPr>
        <w:t>して</w:t>
      </w:r>
      <w:r w:rsidR="003B758B" w:rsidRPr="002B30DB">
        <w:rPr>
          <w:rFonts w:asciiTheme="majorEastAsia" w:eastAsiaTheme="majorEastAsia" w:hAnsiTheme="majorEastAsia" w:hint="eastAsia"/>
        </w:rPr>
        <w:t>ください。</w:t>
      </w:r>
      <w:r w:rsidR="003B758B">
        <w:rPr>
          <w:rFonts w:asciiTheme="majorEastAsia" w:eastAsiaTheme="majorEastAsia" w:hAnsiTheme="majorEastAsia" w:hint="eastAsia"/>
        </w:rPr>
        <w:t>）</w:t>
      </w:r>
    </w:p>
    <w:p w:rsidR="000A0F7C" w:rsidRDefault="003B758B" w:rsidP="003B758B">
      <w:pPr>
        <w:pStyle w:val="ac"/>
        <w:spacing w:line="340" w:lineRule="exact"/>
        <w:ind w:leftChars="200" w:left="420" w:firstLineChars="100" w:firstLine="240"/>
        <w:rPr>
          <w:rFonts w:asciiTheme="majorEastAsia" w:eastAsiaTheme="majorEastAsia" w:hAnsiTheme="majorEastAsia" w:cs="ＭＳ ゴシック"/>
          <w:color w:val="000000"/>
          <w:kern w:val="0"/>
        </w:rPr>
      </w:pPr>
      <w:r>
        <w:rPr>
          <w:rFonts w:asciiTheme="majorEastAsia" w:eastAsiaTheme="majorEastAsia" w:hAnsiTheme="majorEastAsia" w:hint="eastAsia"/>
        </w:rPr>
        <w:t>なお、</w:t>
      </w:r>
      <w:r w:rsidR="000A0F7C">
        <w:rPr>
          <w:rFonts w:asciiTheme="majorEastAsia" w:eastAsiaTheme="majorEastAsia" w:hAnsiTheme="majorEastAsia" w:hint="eastAsia"/>
        </w:rPr>
        <w:t>当該報告を行った選定療養については、</w:t>
      </w:r>
      <w:r w:rsidR="000A0F7C">
        <w:rPr>
          <w:rFonts w:asciiTheme="majorEastAsia" w:eastAsiaTheme="majorEastAsia" w:hAnsiTheme="majorEastAsia" w:cs="ＭＳ ゴシック" w:hint="eastAsia"/>
          <w:color w:val="000000"/>
          <w:kern w:val="0"/>
        </w:rPr>
        <w:t>院内掲示が必要です。選定療養の報告・変更に合わせて、適切な院内掲示を行っていただきますようお願いします。</w:t>
      </w:r>
    </w:p>
    <w:p w:rsidR="000851DD" w:rsidRPr="003C3015" w:rsidRDefault="000A0F7C" w:rsidP="000A0F7C">
      <w:pPr>
        <w:pStyle w:val="ac"/>
        <w:spacing w:line="340" w:lineRule="exact"/>
        <w:ind w:leftChars="100" w:left="510" w:hangingChars="125" w:hanging="300"/>
        <w:rPr>
          <w:rFonts w:asciiTheme="majorEastAsia" w:eastAsiaTheme="majorEastAsia" w:hAnsiTheme="majorEastAsia"/>
        </w:rPr>
      </w:pPr>
      <w:r>
        <w:rPr>
          <w:rFonts w:asciiTheme="majorEastAsia" w:eastAsiaTheme="majorEastAsia" w:hAnsiTheme="majorEastAsia" w:hint="eastAsia"/>
        </w:rPr>
        <w:t>②</w:t>
      </w:r>
      <w:r w:rsidR="000851DD" w:rsidRPr="003C3015">
        <w:rPr>
          <w:rFonts w:asciiTheme="majorEastAsia" w:eastAsiaTheme="majorEastAsia" w:hAnsiTheme="majorEastAsia" w:hint="eastAsia"/>
        </w:rPr>
        <w:t xml:space="preserve">　</w:t>
      </w:r>
      <w:r>
        <w:rPr>
          <w:rFonts w:asciiTheme="majorEastAsia" w:eastAsiaTheme="majorEastAsia" w:hAnsiTheme="majorEastAsia" w:hint="eastAsia"/>
        </w:rPr>
        <w:t>選定療養</w:t>
      </w:r>
      <w:r w:rsidR="000851DD" w:rsidRPr="003C3015">
        <w:rPr>
          <w:rFonts w:asciiTheme="majorEastAsia" w:eastAsiaTheme="majorEastAsia" w:hAnsiTheme="majorEastAsia" w:hint="eastAsia"/>
        </w:rPr>
        <w:t>の提供にあたっては、</w:t>
      </w:r>
      <w:r w:rsidR="000851DD" w:rsidRPr="003C3015">
        <w:rPr>
          <w:rFonts w:asciiTheme="majorEastAsia" w:eastAsiaTheme="majorEastAsia" w:hAnsiTheme="majorEastAsia" w:hint="eastAsia"/>
          <w:u w:val="double"/>
        </w:rPr>
        <w:t>患者への十分な情報提供</w:t>
      </w:r>
      <w:r w:rsidR="000851DD" w:rsidRPr="003C3015">
        <w:rPr>
          <w:rFonts w:asciiTheme="majorEastAsia" w:eastAsiaTheme="majorEastAsia" w:hAnsiTheme="majorEastAsia" w:hint="eastAsia"/>
        </w:rPr>
        <w:t>を行い、</w:t>
      </w:r>
      <w:r w:rsidR="000851DD" w:rsidRPr="003C3015">
        <w:rPr>
          <w:rFonts w:asciiTheme="majorEastAsia" w:eastAsiaTheme="majorEastAsia" w:hAnsiTheme="majorEastAsia" w:hint="eastAsia"/>
          <w:u w:val="double"/>
        </w:rPr>
        <w:t>患者の自由な選択と同意</w:t>
      </w:r>
      <w:r w:rsidR="000851DD" w:rsidRPr="003C3015">
        <w:rPr>
          <w:rFonts w:asciiTheme="majorEastAsia" w:eastAsiaTheme="majorEastAsia" w:hAnsiTheme="majorEastAsia" w:hint="eastAsia"/>
        </w:rPr>
        <w:t>に基づいて行われる必要があり、</w:t>
      </w:r>
      <w:r>
        <w:rPr>
          <w:rFonts w:asciiTheme="majorEastAsia" w:eastAsiaTheme="majorEastAsia" w:hAnsiTheme="majorEastAsia" w:hint="eastAsia"/>
        </w:rPr>
        <w:t>例えば</w:t>
      </w:r>
      <w:r w:rsidR="007A7787">
        <w:rPr>
          <w:rFonts w:asciiTheme="majorEastAsia" w:eastAsiaTheme="majorEastAsia" w:hAnsiTheme="majorEastAsia" w:hint="eastAsia"/>
        </w:rPr>
        <w:t>、</w:t>
      </w:r>
      <w:r w:rsidR="000851DD" w:rsidRPr="003C3015">
        <w:rPr>
          <w:rFonts w:asciiTheme="majorEastAsia" w:eastAsiaTheme="majorEastAsia" w:hAnsiTheme="majorEastAsia" w:hint="eastAsia"/>
        </w:rPr>
        <w:t>患者の意に反して特別</w:t>
      </w:r>
      <w:r w:rsidR="008D2C7D" w:rsidRPr="003C3015">
        <w:rPr>
          <w:rFonts w:asciiTheme="majorEastAsia" w:eastAsiaTheme="majorEastAsia" w:hAnsiTheme="majorEastAsia" w:hint="eastAsia"/>
        </w:rPr>
        <w:t>の</w:t>
      </w:r>
      <w:r w:rsidR="000851DD" w:rsidRPr="003C3015">
        <w:rPr>
          <w:rFonts w:asciiTheme="majorEastAsia" w:eastAsiaTheme="majorEastAsia" w:hAnsiTheme="majorEastAsia" w:hint="eastAsia"/>
        </w:rPr>
        <w:t>療養環境</w:t>
      </w:r>
      <w:r w:rsidR="008D2C7D" w:rsidRPr="003C3015">
        <w:rPr>
          <w:rFonts w:asciiTheme="majorEastAsia" w:eastAsiaTheme="majorEastAsia" w:hAnsiTheme="majorEastAsia" w:hint="eastAsia"/>
        </w:rPr>
        <w:t>の病室</w:t>
      </w:r>
      <w:r w:rsidR="000851DD" w:rsidRPr="003C3015">
        <w:rPr>
          <w:rFonts w:asciiTheme="majorEastAsia" w:eastAsiaTheme="majorEastAsia" w:hAnsiTheme="majorEastAsia" w:hint="eastAsia"/>
        </w:rPr>
        <w:t>に</w:t>
      </w:r>
      <w:r w:rsidR="008D2C7D" w:rsidRPr="003C3015">
        <w:rPr>
          <w:rFonts w:asciiTheme="majorEastAsia" w:eastAsiaTheme="majorEastAsia" w:hAnsiTheme="majorEastAsia" w:hint="eastAsia"/>
        </w:rPr>
        <w:t>入室</w:t>
      </w:r>
      <w:r w:rsidR="000851DD" w:rsidRPr="003C3015">
        <w:rPr>
          <w:rFonts w:asciiTheme="majorEastAsia" w:eastAsiaTheme="majorEastAsia" w:hAnsiTheme="majorEastAsia" w:hint="eastAsia"/>
        </w:rPr>
        <w:t>さ</w:t>
      </w:r>
      <w:r w:rsidR="008D2C7D" w:rsidRPr="003C3015">
        <w:rPr>
          <w:rFonts w:asciiTheme="majorEastAsia" w:eastAsiaTheme="majorEastAsia" w:hAnsiTheme="majorEastAsia" w:hint="eastAsia"/>
        </w:rPr>
        <w:t>せては</w:t>
      </w:r>
      <w:r w:rsidR="000851DD" w:rsidRPr="003C3015">
        <w:rPr>
          <w:rFonts w:asciiTheme="majorEastAsia" w:eastAsiaTheme="majorEastAsia" w:hAnsiTheme="majorEastAsia" w:hint="eastAsia"/>
        </w:rPr>
        <w:t>なりません。</w:t>
      </w:r>
    </w:p>
    <w:p w:rsidR="00D36F7D" w:rsidRPr="003C3015" w:rsidRDefault="000A0F7C" w:rsidP="00276C7E">
      <w:pPr>
        <w:spacing w:line="340" w:lineRule="exact"/>
        <w:ind w:leftChars="100" w:left="450" w:hangingChars="100" w:hanging="240"/>
        <w:rPr>
          <w:rFonts w:asciiTheme="majorEastAsia" w:eastAsiaTheme="majorEastAsia" w:hAnsiTheme="majorEastAsia"/>
          <w:sz w:val="24"/>
        </w:rPr>
      </w:pPr>
      <w:r>
        <w:rPr>
          <w:rFonts w:asciiTheme="majorEastAsia" w:eastAsiaTheme="majorEastAsia" w:hAnsiTheme="majorEastAsia" w:hint="eastAsia"/>
          <w:sz w:val="24"/>
        </w:rPr>
        <w:t>③</w:t>
      </w:r>
      <w:r w:rsidR="000851DD" w:rsidRPr="003C3015">
        <w:rPr>
          <w:rFonts w:asciiTheme="majorEastAsia" w:eastAsiaTheme="majorEastAsia" w:hAnsiTheme="majorEastAsia" w:hint="eastAsia"/>
          <w:sz w:val="24"/>
        </w:rPr>
        <w:t xml:space="preserve">　</w:t>
      </w:r>
      <w:r w:rsidR="00DA4A63">
        <w:rPr>
          <w:rFonts w:asciiTheme="majorEastAsia" w:eastAsiaTheme="majorEastAsia" w:hAnsiTheme="majorEastAsia" w:hint="eastAsia"/>
          <w:sz w:val="24"/>
        </w:rPr>
        <w:t>特別の療養環境の提供において、</w:t>
      </w:r>
      <w:r w:rsidR="000851DD" w:rsidRPr="003C3015">
        <w:rPr>
          <w:rFonts w:asciiTheme="majorEastAsia" w:eastAsiaTheme="majorEastAsia" w:hAnsiTheme="majorEastAsia" w:hint="eastAsia"/>
          <w:sz w:val="24"/>
          <w:u w:val="double"/>
        </w:rPr>
        <w:t>患者の選択によ</w:t>
      </w:r>
      <w:r w:rsidR="00DA4A63">
        <w:rPr>
          <w:rFonts w:asciiTheme="majorEastAsia" w:eastAsiaTheme="majorEastAsia" w:hAnsiTheme="majorEastAsia" w:hint="eastAsia"/>
          <w:sz w:val="24"/>
          <w:u w:val="double"/>
        </w:rPr>
        <w:t>るものと認められず、</w:t>
      </w:r>
      <w:r w:rsidR="00D36F7D" w:rsidRPr="00DA4A63">
        <w:rPr>
          <w:rFonts w:asciiTheme="majorEastAsia" w:eastAsiaTheme="majorEastAsia" w:hAnsiTheme="majorEastAsia" w:hint="eastAsia"/>
          <w:sz w:val="24"/>
          <w:u w:val="double"/>
        </w:rPr>
        <w:t>料金を求めてはならない場合</w:t>
      </w:r>
      <w:r w:rsidR="00D36F7D" w:rsidRPr="003C3015">
        <w:rPr>
          <w:rFonts w:asciiTheme="majorEastAsia" w:eastAsiaTheme="majorEastAsia" w:hAnsiTheme="majorEastAsia" w:hint="eastAsia"/>
          <w:sz w:val="24"/>
        </w:rPr>
        <w:t>の具体例は</w:t>
      </w:r>
      <w:r w:rsidR="00A803D2" w:rsidRPr="003C3015">
        <w:rPr>
          <w:rFonts w:asciiTheme="majorEastAsia" w:eastAsiaTheme="majorEastAsia" w:hAnsiTheme="majorEastAsia" w:hint="eastAsia"/>
          <w:sz w:val="24"/>
        </w:rPr>
        <w:t>、</w:t>
      </w:r>
      <w:r w:rsidR="00D36F7D" w:rsidRPr="003C3015">
        <w:rPr>
          <w:rFonts w:asciiTheme="majorEastAsia" w:eastAsiaTheme="majorEastAsia" w:hAnsiTheme="majorEastAsia" w:hint="eastAsia"/>
          <w:sz w:val="24"/>
        </w:rPr>
        <w:t>次のとおりです。</w:t>
      </w:r>
    </w:p>
    <w:p w:rsidR="00F573BE" w:rsidRDefault="00B9317A" w:rsidP="00276C7E">
      <w:pPr>
        <w:spacing w:line="340" w:lineRule="exact"/>
        <w:ind w:leftChars="300" w:left="1110" w:hangingChars="200" w:hanging="480"/>
        <w:rPr>
          <w:rFonts w:asciiTheme="majorEastAsia" w:eastAsiaTheme="majorEastAsia" w:hAnsiTheme="majorEastAsia"/>
          <w:sz w:val="24"/>
        </w:rPr>
      </w:pPr>
      <w:r w:rsidRPr="003C3015">
        <w:rPr>
          <w:rFonts w:asciiTheme="majorEastAsia" w:eastAsiaTheme="majorEastAsia" w:hAnsiTheme="majorEastAsia" w:hint="eastAsia"/>
          <w:sz w:val="24"/>
        </w:rPr>
        <w:t>ア</w:t>
      </w:r>
      <w:r w:rsidR="007835B0">
        <w:rPr>
          <w:rFonts w:asciiTheme="majorEastAsia" w:eastAsiaTheme="majorEastAsia" w:hAnsiTheme="majorEastAsia" w:hint="eastAsia"/>
          <w:sz w:val="24"/>
        </w:rPr>
        <w:t xml:space="preserve">　</w:t>
      </w:r>
      <w:r w:rsidR="008D2C7D" w:rsidRPr="003C3015">
        <w:rPr>
          <w:rFonts w:asciiTheme="majorEastAsia" w:eastAsiaTheme="majorEastAsia" w:hAnsiTheme="majorEastAsia" w:hint="eastAsia"/>
          <w:sz w:val="24"/>
        </w:rPr>
        <w:t>同意書に</w:t>
      </w:r>
      <w:r w:rsidRPr="003C3015">
        <w:rPr>
          <w:rFonts w:asciiTheme="majorEastAsia" w:eastAsiaTheme="majorEastAsia" w:hAnsiTheme="majorEastAsia" w:hint="eastAsia"/>
          <w:sz w:val="24"/>
        </w:rPr>
        <w:t>よる同意の確認を行っていない場合</w:t>
      </w:r>
      <w:r w:rsidR="00A803D2" w:rsidRPr="003C3015">
        <w:rPr>
          <w:rFonts w:asciiTheme="majorEastAsia" w:eastAsiaTheme="majorEastAsia" w:hAnsiTheme="majorEastAsia" w:hint="eastAsia"/>
          <w:sz w:val="24"/>
        </w:rPr>
        <w:t>、</w:t>
      </w:r>
    </w:p>
    <w:p w:rsidR="00F573BE" w:rsidRDefault="007835B0" w:rsidP="00276C7E">
      <w:pPr>
        <w:spacing w:line="340" w:lineRule="exact"/>
        <w:ind w:leftChars="300" w:left="111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イ　</w:t>
      </w:r>
      <w:r w:rsidR="008D2C7D" w:rsidRPr="003C3015">
        <w:rPr>
          <w:rFonts w:asciiTheme="majorEastAsia" w:eastAsiaTheme="majorEastAsia" w:hAnsiTheme="majorEastAsia" w:hint="eastAsia"/>
          <w:sz w:val="24"/>
        </w:rPr>
        <w:t>患者本人の</w:t>
      </w:r>
      <w:r w:rsidR="008D2C7D" w:rsidRPr="003C3015">
        <w:rPr>
          <w:rFonts w:asciiTheme="majorEastAsia" w:eastAsiaTheme="majorEastAsia" w:hAnsiTheme="majorEastAsia" w:hint="eastAsia"/>
          <w:sz w:val="24"/>
          <w:u w:val="double"/>
        </w:rPr>
        <w:t>『治療上の必要』</w:t>
      </w:r>
      <w:r w:rsidR="008D2C7D" w:rsidRPr="003C3015">
        <w:rPr>
          <w:rFonts w:asciiTheme="majorEastAsia" w:eastAsiaTheme="majorEastAsia" w:hAnsiTheme="majorEastAsia" w:hint="eastAsia"/>
          <w:sz w:val="24"/>
        </w:rPr>
        <w:t>により</w:t>
      </w:r>
      <w:r w:rsidR="00D36F7D" w:rsidRPr="003C3015">
        <w:rPr>
          <w:rFonts w:asciiTheme="majorEastAsia" w:eastAsiaTheme="majorEastAsia" w:hAnsiTheme="majorEastAsia" w:hint="eastAsia"/>
          <w:sz w:val="24"/>
        </w:rPr>
        <w:t>特別の療養環境の病室に</w:t>
      </w:r>
      <w:r w:rsidR="00B9317A" w:rsidRPr="003C3015">
        <w:rPr>
          <w:rFonts w:asciiTheme="majorEastAsia" w:eastAsiaTheme="majorEastAsia" w:hAnsiTheme="majorEastAsia" w:hint="eastAsia"/>
          <w:sz w:val="24"/>
        </w:rPr>
        <w:t>入室させる場合</w:t>
      </w:r>
      <w:r w:rsidR="00A803D2" w:rsidRPr="003C3015">
        <w:rPr>
          <w:rFonts w:asciiTheme="majorEastAsia" w:eastAsiaTheme="majorEastAsia" w:hAnsiTheme="majorEastAsia" w:hint="eastAsia"/>
          <w:sz w:val="24"/>
        </w:rPr>
        <w:t>、</w:t>
      </w:r>
    </w:p>
    <w:p w:rsidR="00F573BE" w:rsidRPr="003C3015" w:rsidRDefault="00B9317A" w:rsidP="00276C7E">
      <w:pPr>
        <w:spacing w:line="340" w:lineRule="exact"/>
        <w:ind w:leftChars="299" w:left="849" w:hangingChars="92" w:hanging="221"/>
        <w:rPr>
          <w:rFonts w:asciiTheme="majorEastAsia" w:eastAsiaTheme="majorEastAsia" w:hAnsiTheme="majorEastAsia"/>
          <w:sz w:val="24"/>
          <w:u w:val="double"/>
        </w:rPr>
      </w:pPr>
      <w:r w:rsidRPr="003C3015">
        <w:rPr>
          <w:rFonts w:asciiTheme="majorEastAsia" w:eastAsiaTheme="majorEastAsia" w:hAnsiTheme="majorEastAsia" w:hint="eastAsia"/>
          <w:sz w:val="24"/>
        </w:rPr>
        <w:t>ウ</w:t>
      </w:r>
      <w:r w:rsidR="007835B0">
        <w:rPr>
          <w:rFonts w:asciiTheme="majorEastAsia" w:eastAsiaTheme="majorEastAsia" w:hAnsiTheme="majorEastAsia" w:hint="eastAsia"/>
          <w:sz w:val="24"/>
        </w:rPr>
        <w:t xml:space="preserve">　</w:t>
      </w:r>
      <w:r w:rsidR="008D2C7D" w:rsidRPr="003C3015">
        <w:rPr>
          <w:rFonts w:asciiTheme="majorEastAsia" w:eastAsiaTheme="majorEastAsia" w:hAnsiTheme="majorEastAsia" w:hint="eastAsia"/>
          <w:sz w:val="24"/>
          <w:u w:val="double"/>
        </w:rPr>
        <w:t>病棟管理の必要性</w:t>
      </w:r>
      <w:r w:rsidR="00D36F7D" w:rsidRPr="003C3015">
        <w:rPr>
          <w:rFonts w:asciiTheme="majorEastAsia" w:eastAsiaTheme="majorEastAsia" w:hAnsiTheme="majorEastAsia" w:hint="eastAsia"/>
          <w:sz w:val="24"/>
          <w:u w:val="double"/>
        </w:rPr>
        <w:t>等</w:t>
      </w:r>
      <w:r w:rsidR="00D36F7D" w:rsidRPr="003C3015">
        <w:rPr>
          <w:rFonts w:asciiTheme="majorEastAsia" w:eastAsiaTheme="majorEastAsia" w:hAnsiTheme="majorEastAsia" w:hint="eastAsia"/>
          <w:sz w:val="24"/>
        </w:rPr>
        <w:t>から特別の療養環境の病室に入室させた場合であって</w:t>
      </w:r>
      <w:r w:rsidR="00A803D2" w:rsidRPr="003C3015">
        <w:rPr>
          <w:rFonts w:asciiTheme="majorEastAsia" w:eastAsiaTheme="majorEastAsia" w:hAnsiTheme="majorEastAsia" w:hint="eastAsia"/>
          <w:sz w:val="24"/>
        </w:rPr>
        <w:t>、</w:t>
      </w:r>
      <w:r w:rsidR="00D36F7D" w:rsidRPr="003C3015">
        <w:rPr>
          <w:rFonts w:asciiTheme="majorEastAsia" w:eastAsiaTheme="majorEastAsia" w:hAnsiTheme="majorEastAsia" w:hint="eastAsia"/>
          <w:sz w:val="24"/>
          <w:u w:val="double"/>
        </w:rPr>
        <w:t>実質的</w:t>
      </w:r>
      <w:r w:rsidR="00F573BE">
        <w:rPr>
          <w:rFonts w:asciiTheme="majorEastAsia" w:eastAsiaTheme="majorEastAsia" w:hAnsiTheme="majorEastAsia" w:hint="eastAsia"/>
          <w:sz w:val="24"/>
          <w:u w:val="double"/>
        </w:rPr>
        <w:t>に患者の選択によらない場合</w:t>
      </w:r>
    </w:p>
    <w:p w:rsidR="00D36F7D" w:rsidRDefault="00D36F7D" w:rsidP="00276C7E">
      <w:pPr>
        <w:spacing w:line="340" w:lineRule="exact"/>
        <w:ind w:leftChars="100" w:left="450" w:hangingChars="100" w:hanging="240"/>
        <w:rPr>
          <w:rFonts w:asciiTheme="majorEastAsia" w:eastAsiaTheme="majorEastAsia" w:hAnsiTheme="majorEastAsia"/>
          <w:sz w:val="24"/>
          <w:szCs w:val="24"/>
        </w:rPr>
      </w:pPr>
      <w:r w:rsidRPr="003C3015">
        <w:rPr>
          <w:rFonts w:asciiTheme="majorEastAsia" w:eastAsiaTheme="majorEastAsia" w:hAnsiTheme="majorEastAsia" w:hint="eastAsia"/>
          <w:sz w:val="24"/>
          <w:szCs w:val="24"/>
        </w:rPr>
        <w:t>※　詳細については、通知「『療担規則及び薬担規則並びに療担基準に基づき厚生労働大臣が定める掲示事項等』及び『保険外併用療養費に係る厚生労働大</w:t>
      </w:r>
      <w:r w:rsidR="00A937A5">
        <w:rPr>
          <w:rFonts w:asciiTheme="majorEastAsia" w:eastAsiaTheme="majorEastAsia" w:hAnsiTheme="majorEastAsia" w:hint="eastAsia"/>
          <w:sz w:val="24"/>
          <w:szCs w:val="24"/>
        </w:rPr>
        <w:t>臣が定める医薬品等』の実施上の留意事項について」（最終改正：令和２</w:t>
      </w:r>
      <w:r w:rsidRPr="003C3015">
        <w:rPr>
          <w:rFonts w:asciiTheme="majorEastAsia" w:eastAsiaTheme="majorEastAsia" w:hAnsiTheme="majorEastAsia" w:hint="eastAsia"/>
          <w:sz w:val="24"/>
          <w:szCs w:val="24"/>
        </w:rPr>
        <w:t>年</w:t>
      </w:r>
      <w:r w:rsidR="00D317D6">
        <w:rPr>
          <w:rFonts w:asciiTheme="majorEastAsia" w:eastAsiaTheme="majorEastAsia" w:hAnsiTheme="majorEastAsia" w:hint="eastAsia"/>
          <w:sz w:val="24"/>
          <w:szCs w:val="24"/>
        </w:rPr>
        <w:t>３</w:t>
      </w:r>
      <w:r w:rsidRPr="003C3015">
        <w:rPr>
          <w:rFonts w:asciiTheme="majorEastAsia" w:eastAsiaTheme="majorEastAsia" w:hAnsiTheme="majorEastAsia" w:hint="eastAsia"/>
          <w:sz w:val="24"/>
          <w:szCs w:val="24"/>
        </w:rPr>
        <w:t>月</w:t>
      </w:r>
      <w:r w:rsidR="00CF7978">
        <w:rPr>
          <w:rFonts w:asciiTheme="majorEastAsia" w:eastAsiaTheme="majorEastAsia" w:hAnsiTheme="majorEastAsia" w:hint="eastAsia"/>
          <w:sz w:val="24"/>
          <w:szCs w:val="24"/>
        </w:rPr>
        <w:t>５</w:t>
      </w:r>
      <w:r w:rsidRPr="003C3015">
        <w:rPr>
          <w:rFonts w:asciiTheme="majorEastAsia" w:eastAsiaTheme="majorEastAsia" w:hAnsiTheme="majorEastAsia" w:hint="eastAsia"/>
          <w:sz w:val="24"/>
          <w:szCs w:val="24"/>
        </w:rPr>
        <w:t>日付け保医発</w:t>
      </w:r>
      <w:r w:rsidR="00D317D6">
        <w:rPr>
          <w:rFonts w:asciiTheme="majorEastAsia" w:eastAsiaTheme="majorEastAsia" w:hAnsiTheme="majorEastAsia" w:hint="eastAsia"/>
          <w:sz w:val="24"/>
          <w:szCs w:val="24"/>
        </w:rPr>
        <w:t>030</w:t>
      </w:r>
      <w:r w:rsidR="00CF7978">
        <w:rPr>
          <w:rFonts w:asciiTheme="majorEastAsia" w:eastAsiaTheme="majorEastAsia" w:hAnsiTheme="majorEastAsia" w:hint="eastAsia"/>
          <w:sz w:val="24"/>
          <w:szCs w:val="24"/>
        </w:rPr>
        <w:t>5</w:t>
      </w:r>
      <w:r w:rsidRPr="003C3015">
        <w:rPr>
          <w:rFonts w:asciiTheme="majorEastAsia" w:eastAsiaTheme="majorEastAsia" w:hAnsiTheme="majorEastAsia" w:hint="eastAsia"/>
          <w:sz w:val="24"/>
          <w:szCs w:val="24"/>
        </w:rPr>
        <w:t>第</w:t>
      </w:r>
      <w:r w:rsidR="00A937A5">
        <w:rPr>
          <w:rFonts w:asciiTheme="majorEastAsia" w:eastAsiaTheme="majorEastAsia" w:hAnsiTheme="majorEastAsia" w:hint="eastAsia"/>
          <w:sz w:val="24"/>
          <w:szCs w:val="24"/>
        </w:rPr>
        <w:t>５</w:t>
      </w:r>
      <w:r w:rsidRPr="003C3015">
        <w:rPr>
          <w:rFonts w:asciiTheme="majorEastAsia" w:eastAsiaTheme="majorEastAsia" w:hAnsiTheme="majorEastAsia" w:hint="eastAsia"/>
          <w:sz w:val="24"/>
          <w:szCs w:val="24"/>
        </w:rPr>
        <w:t>号）を確認の上、適切な取扱いを行ってください。</w:t>
      </w:r>
    </w:p>
    <w:p w:rsidR="002A1B7A" w:rsidRDefault="002A1B7A" w:rsidP="00276C7E">
      <w:pPr>
        <w:spacing w:line="340" w:lineRule="exact"/>
        <w:ind w:leftChars="100" w:left="450" w:hangingChars="100" w:hanging="240"/>
        <w:rPr>
          <w:rFonts w:asciiTheme="majorEastAsia" w:eastAsiaTheme="majorEastAsia" w:hAnsiTheme="majorEastAsia"/>
          <w:sz w:val="24"/>
          <w:szCs w:val="24"/>
        </w:rPr>
      </w:pPr>
    </w:p>
    <w:p w:rsidR="0027027D" w:rsidRPr="002B30DB" w:rsidRDefault="0027027D" w:rsidP="00276C7E">
      <w:pPr>
        <w:spacing w:line="340" w:lineRule="exact"/>
        <w:rPr>
          <w:rFonts w:asciiTheme="majorEastAsia" w:eastAsiaTheme="majorEastAsia" w:hAnsiTheme="majorEastAsia"/>
          <w:b/>
          <w:color w:val="FFFFFF" w:themeColor="background1"/>
          <w:sz w:val="24"/>
          <w:szCs w:val="24"/>
        </w:rPr>
      </w:pPr>
      <w:r>
        <w:rPr>
          <w:rFonts w:asciiTheme="majorEastAsia" w:eastAsiaTheme="majorEastAsia" w:hAnsiTheme="majorEastAsia" w:hint="eastAsia"/>
          <w:b/>
          <w:color w:val="FFFFFF" w:themeColor="background1"/>
          <w:sz w:val="24"/>
          <w:szCs w:val="24"/>
          <w:highlight w:val="black"/>
        </w:rPr>
        <w:t>（</w:t>
      </w:r>
      <w:r w:rsidR="008C2A7E">
        <w:rPr>
          <w:rFonts w:asciiTheme="majorEastAsia" w:eastAsiaTheme="majorEastAsia" w:hAnsiTheme="majorEastAsia" w:hint="eastAsia"/>
          <w:b/>
          <w:color w:val="FFFFFF" w:themeColor="background1"/>
          <w:sz w:val="24"/>
          <w:szCs w:val="24"/>
          <w:highlight w:val="black"/>
        </w:rPr>
        <w:t>５</w:t>
      </w:r>
      <w:r>
        <w:rPr>
          <w:rFonts w:asciiTheme="majorEastAsia" w:eastAsiaTheme="majorEastAsia" w:hAnsiTheme="majorEastAsia" w:hint="eastAsia"/>
          <w:b/>
          <w:color w:val="FFFFFF" w:themeColor="background1"/>
          <w:sz w:val="24"/>
          <w:szCs w:val="24"/>
          <w:highlight w:val="black"/>
        </w:rPr>
        <w:t>）</w:t>
      </w:r>
      <w:r w:rsidRPr="002B30DB">
        <w:rPr>
          <w:rFonts w:asciiTheme="majorEastAsia" w:eastAsiaTheme="majorEastAsia" w:hAnsiTheme="majorEastAsia" w:hint="eastAsia"/>
          <w:b/>
          <w:color w:val="FFFFFF" w:themeColor="background1"/>
          <w:sz w:val="24"/>
          <w:szCs w:val="24"/>
          <w:highlight w:val="black"/>
        </w:rPr>
        <w:t xml:space="preserve">　療養の給付と直接関係ないサービス等の取扱いについて　</w:t>
      </w:r>
    </w:p>
    <w:p w:rsidR="008F5380" w:rsidRDefault="0027027D" w:rsidP="00276C7E">
      <w:pPr>
        <w:spacing w:line="340" w:lineRule="exact"/>
        <w:ind w:leftChars="99" w:left="424" w:hangingChars="90" w:hanging="216"/>
        <w:rPr>
          <w:rFonts w:asciiTheme="majorEastAsia" w:eastAsiaTheme="majorEastAsia" w:hAnsiTheme="majorEastAsia"/>
          <w:sz w:val="24"/>
          <w:szCs w:val="24"/>
        </w:rPr>
      </w:pPr>
      <w:r>
        <w:rPr>
          <w:rFonts w:asciiTheme="majorEastAsia" w:eastAsiaTheme="majorEastAsia" w:hAnsiTheme="majorEastAsia" w:hint="eastAsia"/>
          <w:sz w:val="24"/>
          <w:szCs w:val="24"/>
        </w:rPr>
        <w:t>①　療養の給付と直接関係ないサービス（例：おむつ、病衣貸与 等）の提供は、患者の選択により行われるものです。</w:t>
      </w:r>
    </w:p>
    <w:p w:rsidR="0027027D" w:rsidRDefault="0027027D" w:rsidP="00276C7E">
      <w:pPr>
        <w:spacing w:line="340" w:lineRule="exact"/>
        <w:ind w:leftChars="99" w:left="424" w:hangingChars="90" w:hanging="216"/>
        <w:rPr>
          <w:rFonts w:asciiTheme="majorEastAsia" w:eastAsiaTheme="majorEastAsia" w:hAnsiTheme="majorEastAsia"/>
          <w:sz w:val="24"/>
          <w:szCs w:val="24"/>
        </w:rPr>
      </w:pPr>
      <w:r>
        <w:rPr>
          <w:rFonts w:asciiTheme="majorEastAsia" w:eastAsiaTheme="majorEastAsia" w:hAnsiTheme="majorEastAsia" w:hint="eastAsia"/>
          <w:sz w:val="24"/>
          <w:szCs w:val="24"/>
        </w:rPr>
        <w:t>②　その選択に資するため、次の点に留意してください。</w:t>
      </w:r>
    </w:p>
    <w:p w:rsidR="0027027D" w:rsidRPr="002B30DB" w:rsidRDefault="0027027D" w:rsidP="00276C7E">
      <w:pPr>
        <w:spacing w:line="340" w:lineRule="exact"/>
        <w:ind w:leftChars="300" w:left="87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ア</w:t>
      </w:r>
      <w:r w:rsidR="007835B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サービス</w:t>
      </w:r>
      <w:r w:rsidRPr="002B30DB">
        <w:rPr>
          <w:rFonts w:asciiTheme="majorEastAsia" w:eastAsiaTheme="majorEastAsia" w:hAnsiTheme="majorEastAsia" w:hint="eastAsia"/>
          <w:sz w:val="24"/>
          <w:szCs w:val="24"/>
        </w:rPr>
        <w:t>の</w:t>
      </w:r>
      <w:r w:rsidR="009A1751">
        <w:rPr>
          <w:rFonts w:asciiTheme="majorEastAsia" w:eastAsiaTheme="majorEastAsia" w:hAnsiTheme="majorEastAsia" w:hint="eastAsia"/>
          <w:sz w:val="24"/>
          <w:szCs w:val="24"/>
        </w:rPr>
        <w:t>内容、料金を保険医療機関</w:t>
      </w:r>
      <w:r>
        <w:rPr>
          <w:rFonts w:asciiTheme="majorEastAsia" w:eastAsiaTheme="majorEastAsia" w:hAnsiTheme="majorEastAsia" w:hint="eastAsia"/>
          <w:sz w:val="24"/>
          <w:szCs w:val="24"/>
        </w:rPr>
        <w:t>内の見やすい場所に掲示しなければなりません</w:t>
      </w:r>
      <w:r w:rsidRPr="002B30DB">
        <w:rPr>
          <w:rFonts w:asciiTheme="majorEastAsia" w:eastAsiaTheme="majorEastAsia" w:hAnsiTheme="majorEastAsia" w:hint="eastAsia"/>
          <w:sz w:val="24"/>
          <w:szCs w:val="24"/>
        </w:rPr>
        <w:t>。</w:t>
      </w:r>
    </w:p>
    <w:p w:rsidR="0027027D" w:rsidRPr="0045644A" w:rsidRDefault="0027027D" w:rsidP="00276C7E">
      <w:pPr>
        <w:spacing w:line="340" w:lineRule="exact"/>
        <w:ind w:leftChars="300" w:left="918" w:hangingChars="120" w:hanging="288"/>
        <w:rPr>
          <w:rFonts w:asciiTheme="majorEastAsia" w:eastAsiaTheme="majorEastAsia" w:hAnsiTheme="majorEastAsia"/>
          <w:sz w:val="24"/>
          <w:szCs w:val="24"/>
          <w:u w:val="double"/>
        </w:rPr>
      </w:pPr>
      <w:r>
        <w:rPr>
          <w:rFonts w:asciiTheme="majorEastAsia" w:eastAsiaTheme="majorEastAsia" w:hAnsiTheme="majorEastAsia" w:hint="eastAsia"/>
          <w:sz w:val="24"/>
          <w:szCs w:val="24"/>
        </w:rPr>
        <w:t>イ</w:t>
      </w:r>
      <w:r w:rsidR="007835B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患者に対して、費用徴収を行う</w:t>
      </w:r>
      <w:r w:rsidRPr="002B30DB">
        <w:rPr>
          <w:rFonts w:asciiTheme="majorEastAsia" w:eastAsiaTheme="majorEastAsia" w:hAnsiTheme="majorEastAsia" w:hint="eastAsia"/>
          <w:sz w:val="24"/>
          <w:szCs w:val="24"/>
        </w:rPr>
        <w:t>サービ</w:t>
      </w:r>
      <w:r>
        <w:rPr>
          <w:rFonts w:asciiTheme="majorEastAsia" w:eastAsiaTheme="majorEastAsia" w:hAnsiTheme="majorEastAsia" w:hint="eastAsia"/>
          <w:sz w:val="24"/>
          <w:szCs w:val="24"/>
        </w:rPr>
        <w:t>スの内容、料金等について、</w:t>
      </w:r>
      <w:r w:rsidRPr="0045644A">
        <w:rPr>
          <w:rFonts w:asciiTheme="majorEastAsia" w:eastAsiaTheme="majorEastAsia" w:hAnsiTheme="majorEastAsia" w:hint="eastAsia"/>
          <w:sz w:val="24"/>
          <w:szCs w:val="24"/>
          <w:u w:val="double"/>
        </w:rPr>
        <w:t>明確かつ懇切に説</w:t>
      </w:r>
      <w:r w:rsidRPr="0045644A">
        <w:rPr>
          <w:rFonts w:asciiTheme="majorEastAsia" w:eastAsiaTheme="majorEastAsia" w:hAnsiTheme="majorEastAsia" w:hint="eastAsia"/>
          <w:sz w:val="24"/>
          <w:szCs w:val="24"/>
          <w:u w:val="double"/>
        </w:rPr>
        <w:lastRenderedPageBreak/>
        <w:t>明し</w:t>
      </w:r>
      <w:r>
        <w:rPr>
          <w:rFonts w:asciiTheme="majorEastAsia" w:eastAsiaTheme="majorEastAsia" w:hAnsiTheme="majorEastAsia" w:hint="eastAsia"/>
          <w:sz w:val="24"/>
          <w:szCs w:val="24"/>
        </w:rPr>
        <w:t>、その</w:t>
      </w:r>
      <w:r w:rsidRPr="0045644A">
        <w:rPr>
          <w:rFonts w:asciiTheme="majorEastAsia" w:eastAsiaTheme="majorEastAsia" w:hAnsiTheme="majorEastAsia" w:hint="eastAsia"/>
          <w:sz w:val="24"/>
          <w:szCs w:val="24"/>
          <w:u w:val="double"/>
        </w:rPr>
        <w:t>同意を確認しなければなりません。</w:t>
      </w:r>
    </w:p>
    <w:p w:rsidR="0027027D" w:rsidRDefault="0027027D" w:rsidP="00276C7E">
      <w:pPr>
        <w:spacing w:line="340" w:lineRule="exact"/>
        <w:ind w:leftChars="299" w:left="916" w:hangingChars="120" w:hanging="288"/>
        <w:rPr>
          <w:rFonts w:asciiTheme="majorEastAsia" w:eastAsiaTheme="majorEastAsia" w:hAnsiTheme="majorEastAsia"/>
          <w:sz w:val="24"/>
          <w:szCs w:val="24"/>
        </w:rPr>
      </w:pPr>
      <w:r>
        <w:rPr>
          <w:rFonts w:asciiTheme="majorEastAsia" w:eastAsiaTheme="majorEastAsia" w:hAnsiTheme="majorEastAsia" w:hint="eastAsia"/>
          <w:sz w:val="24"/>
          <w:szCs w:val="24"/>
        </w:rPr>
        <w:t>ウ</w:t>
      </w:r>
      <w:r w:rsidR="007835B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同意の確認は、費用徴収を行う</w:t>
      </w:r>
      <w:r w:rsidRPr="002B30DB">
        <w:rPr>
          <w:rFonts w:asciiTheme="majorEastAsia" w:eastAsiaTheme="majorEastAsia" w:hAnsiTheme="majorEastAsia" w:hint="eastAsia"/>
          <w:sz w:val="24"/>
          <w:szCs w:val="24"/>
        </w:rPr>
        <w:t>サービスの内容・</w:t>
      </w:r>
      <w:r>
        <w:rPr>
          <w:rFonts w:asciiTheme="majorEastAsia" w:eastAsiaTheme="majorEastAsia" w:hAnsiTheme="majorEastAsia" w:hint="eastAsia"/>
          <w:sz w:val="24"/>
          <w:szCs w:val="24"/>
        </w:rPr>
        <w:t>料金を明示した</w:t>
      </w:r>
      <w:r w:rsidRPr="0045644A">
        <w:rPr>
          <w:rFonts w:asciiTheme="majorEastAsia" w:eastAsiaTheme="majorEastAsia" w:hAnsiTheme="majorEastAsia" w:hint="eastAsia"/>
          <w:sz w:val="24"/>
          <w:szCs w:val="24"/>
          <w:u w:val="double"/>
        </w:rPr>
        <w:t>文書に</w:t>
      </w:r>
      <w:r>
        <w:rPr>
          <w:rFonts w:asciiTheme="majorEastAsia" w:eastAsiaTheme="majorEastAsia" w:hAnsiTheme="majorEastAsia" w:hint="eastAsia"/>
          <w:sz w:val="24"/>
          <w:szCs w:val="24"/>
        </w:rPr>
        <w:t>、患者の</w:t>
      </w:r>
      <w:r w:rsidRPr="0045644A">
        <w:rPr>
          <w:rFonts w:asciiTheme="majorEastAsia" w:eastAsiaTheme="majorEastAsia" w:hAnsiTheme="majorEastAsia" w:hint="eastAsia"/>
          <w:sz w:val="24"/>
          <w:szCs w:val="24"/>
          <w:u w:val="double"/>
        </w:rPr>
        <w:t>署名を受けることにより行う必要があります。</w:t>
      </w:r>
    </w:p>
    <w:p w:rsidR="0027027D" w:rsidRDefault="0027027D" w:rsidP="00276C7E">
      <w:pPr>
        <w:spacing w:line="34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また、患者から費用の徴収をすることが認められてないもの（例：シーツ代、冷暖房代、おむつの処理費用　等）がありますので、留意してください。</w:t>
      </w:r>
    </w:p>
    <w:p w:rsidR="0027027D" w:rsidRDefault="00F573BE" w:rsidP="002A1B7A">
      <w:pPr>
        <w:pStyle w:val="a7"/>
        <w:spacing w:line="34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7027D" w:rsidRPr="0045644A">
        <w:rPr>
          <w:rFonts w:asciiTheme="majorEastAsia" w:eastAsiaTheme="majorEastAsia" w:hAnsiTheme="majorEastAsia" w:hint="eastAsia"/>
          <w:sz w:val="24"/>
          <w:szCs w:val="24"/>
        </w:rPr>
        <w:t>詳細については、通知「療養の給付と直接関係ないサービス等の取扱いについて」（最終改正</w:t>
      </w:r>
      <w:r w:rsidR="0027027D">
        <w:rPr>
          <w:rFonts w:asciiTheme="majorEastAsia" w:eastAsiaTheme="majorEastAsia" w:hAnsiTheme="majorEastAsia" w:hint="eastAsia"/>
          <w:sz w:val="24"/>
          <w:szCs w:val="24"/>
        </w:rPr>
        <w:t>：</w:t>
      </w:r>
      <w:r w:rsidR="0027027D" w:rsidRPr="0045644A">
        <w:rPr>
          <w:rFonts w:asciiTheme="majorEastAsia" w:eastAsiaTheme="majorEastAsia" w:hAnsiTheme="majorEastAsia" w:hint="eastAsia"/>
          <w:sz w:val="24"/>
          <w:szCs w:val="24"/>
        </w:rPr>
        <w:t>平成2</w:t>
      </w:r>
      <w:r w:rsidR="00CF7978">
        <w:rPr>
          <w:rFonts w:asciiTheme="majorEastAsia" w:eastAsiaTheme="majorEastAsia" w:hAnsiTheme="majorEastAsia" w:hint="eastAsia"/>
          <w:sz w:val="24"/>
          <w:szCs w:val="24"/>
        </w:rPr>
        <w:t>8</w:t>
      </w:r>
      <w:r w:rsidR="0027027D" w:rsidRPr="0045644A">
        <w:rPr>
          <w:rFonts w:asciiTheme="majorEastAsia" w:eastAsiaTheme="majorEastAsia" w:hAnsiTheme="majorEastAsia" w:hint="eastAsia"/>
          <w:sz w:val="24"/>
          <w:szCs w:val="24"/>
        </w:rPr>
        <w:t>年</w:t>
      </w:r>
      <w:r w:rsidR="00CF7978">
        <w:rPr>
          <w:rFonts w:asciiTheme="majorEastAsia" w:eastAsiaTheme="majorEastAsia" w:hAnsiTheme="majorEastAsia" w:hint="eastAsia"/>
          <w:sz w:val="24"/>
          <w:szCs w:val="24"/>
        </w:rPr>
        <w:t>６</w:t>
      </w:r>
      <w:r w:rsidR="0027027D" w:rsidRPr="0045644A">
        <w:rPr>
          <w:rFonts w:asciiTheme="majorEastAsia" w:eastAsiaTheme="majorEastAsia" w:hAnsiTheme="majorEastAsia" w:hint="eastAsia"/>
          <w:sz w:val="24"/>
          <w:szCs w:val="24"/>
        </w:rPr>
        <w:t>月</w:t>
      </w:r>
      <w:r w:rsidR="00CF7978">
        <w:rPr>
          <w:rFonts w:asciiTheme="majorEastAsia" w:eastAsiaTheme="majorEastAsia" w:hAnsiTheme="majorEastAsia" w:hint="eastAsia"/>
          <w:sz w:val="24"/>
          <w:szCs w:val="24"/>
        </w:rPr>
        <w:t>24</w:t>
      </w:r>
      <w:r w:rsidR="0027027D" w:rsidRPr="0045644A">
        <w:rPr>
          <w:rFonts w:asciiTheme="majorEastAsia" w:eastAsiaTheme="majorEastAsia" w:hAnsiTheme="majorEastAsia" w:hint="eastAsia"/>
          <w:sz w:val="24"/>
          <w:szCs w:val="24"/>
        </w:rPr>
        <w:t>日</w:t>
      </w:r>
      <w:r w:rsidR="0027027D">
        <w:rPr>
          <w:rFonts w:asciiTheme="majorEastAsia" w:eastAsiaTheme="majorEastAsia" w:hAnsiTheme="majorEastAsia" w:hint="eastAsia"/>
          <w:sz w:val="24"/>
          <w:szCs w:val="24"/>
        </w:rPr>
        <w:t>付け</w:t>
      </w:r>
      <w:r w:rsidR="0027027D" w:rsidRPr="0045644A">
        <w:rPr>
          <w:rFonts w:asciiTheme="majorEastAsia" w:eastAsiaTheme="majorEastAsia" w:hAnsiTheme="majorEastAsia" w:hint="eastAsia"/>
          <w:sz w:val="24"/>
          <w:szCs w:val="24"/>
        </w:rPr>
        <w:t>保医発</w:t>
      </w:r>
      <w:r w:rsidR="00CF7978">
        <w:rPr>
          <w:rFonts w:asciiTheme="majorEastAsia" w:eastAsiaTheme="majorEastAsia" w:hAnsiTheme="majorEastAsia" w:hint="eastAsia"/>
          <w:sz w:val="24"/>
          <w:szCs w:val="24"/>
        </w:rPr>
        <w:t>0624第２</w:t>
      </w:r>
      <w:r w:rsidR="0027027D">
        <w:rPr>
          <w:rFonts w:asciiTheme="majorEastAsia" w:eastAsiaTheme="majorEastAsia" w:hAnsiTheme="majorEastAsia" w:hint="eastAsia"/>
          <w:sz w:val="24"/>
          <w:szCs w:val="24"/>
        </w:rPr>
        <w:t>号</w:t>
      </w:r>
      <w:r w:rsidR="0027027D" w:rsidRPr="0045644A">
        <w:rPr>
          <w:rFonts w:asciiTheme="majorEastAsia" w:eastAsiaTheme="majorEastAsia" w:hAnsiTheme="majorEastAsia" w:hint="eastAsia"/>
          <w:sz w:val="24"/>
          <w:szCs w:val="24"/>
        </w:rPr>
        <w:t>）を確認の上、適切な取扱いを行ってください。</w:t>
      </w:r>
    </w:p>
    <w:p w:rsidR="002A1B7A" w:rsidRDefault="002A1B7A" w:rsidP="002A1B7A">
      <w:pPr>
        <w:pStyle w:val="a7"/>
        <w:spacing w:line="340" w:lineRule="exact"/>
        <w:ind w:leftChars="100" w:left="450" w:hangingChars="100" w:hanging="240"/>
        <w:rPr>
          <w:rFonts w:asciiTheme="majorEastAsia" w:eastAsiaTheme="majorEastAsia" w:hAnsiTheme="majorEastAsia"/>
          <w:sz w:val="24"/>
        </w:rPr>
      </w:pPr>
    </w:p>
    <w:p w:rsidR="00971600" w:rsidRPr="000F27DD" w:rsidRDefault="00971600" w:rsidP="00276C7E">
      <w:pPr>
        <w:spacing w:after="24" w:line="340" w:lineRule="exact"/>
        <w:rPr>
          <w:rFonts w:asciiTheme="majorEastAsia" w:eastAsiaTheme="majorEastAsia" w:hAnsiTheme="majorEastAsia"/>
          <w:b/>
          <w:color w:val="FFFFFF" w:themeColor="background1"/>
          <w:sz w:val="24"/>
          <w:szCs w:val="24"/>
          <w:highlight w:val="black"/>
        </w:rPr>
      </w:pPr>
      <w:r w:rsidRPr="0027027D">
        <w:rPr>
          <w:rFonts w:asciiTheme="majorEastAsia" w:eastAsiaTheme="majorEastAsia" w:hAnsiTheme="majorEastAsia" w:hint="eastAsia"/>
          <w:b/>
          <w:color w:val="FFFFFF" w:themeColor="background1"/>
          <w:sz w:val="24"/>
          <w:szCs w:val="24"/>
          <w:highlight w:val="black"/>
        </w:rPr>
        <w:t>（</w:t>
      </w:r>
      <w:r w:rsidR="008C2A7E">
        <w:rPr>
          <w:rFonts w:asciiTheme="majorEastAsia" w:eastAsiaTheme="majorEastAsia" w:hAnsiTheme="majorEastAsia" w:hint="eastAsia"/>
          <w:b/>
          <w:color w:val="FFFFFF" w:themeColor="background1"/>
          <w:sz w:val="24"/>
          <w:szCs w:val="24"/>
          <w:highlight w:val="black"/>
        </w:rPr>
        <w:t>６</w:t>
      </w:r>
      <w:r w:rsidRPr="0027027D">
        <w:rPr>
          <w:rFonts w:asciiTheme="majorEastAsia" w:eastAsiaTheme="majorEastAsia" w:hAnsiTheme="majorEastAsia" w:hint="eastAsia"/>
          <w:b/>
          <w:color w:val="FFFFFF" w:themeColor="background1"/>
          <w:sz w:val="24"/>
          <w:szCs w:val="24"/>
          <w:highlight w:val="black"/>
        </w:rPr>
        <w:t>）</w:t>
      </w:r>
      <w:r w:rsidR="00F573BE">
        <w:rPr>
          <w:rFonts w:asciiTheme="majorEastAsia" w:eastAsiaTheme="majorEastAsia" w:hAnsiTheme="majorEastAsia" w:hint="eastAsia"/>
          <w:b/>
          <w:color w:val="FFFFFF" w:themeColor="background1"/>
          <w:sz w:val="24"/>
          <w:szCs w:val="24"/>
          <w:highlight w:val="black"/>
        </w:rPr>
        <w:t xml:space="preserve">　</w:t>
      </w:r>
      <w:r>
        <w:rPr>
          <w:rFonts w:asciiTheme="majorEastAsia" w:eastAsiaTheme="majorEastAsia" w:hAnsiTheme="majorEastAsia" w:hint="eastAsia"/>
          <w:b/>
          <w:color w:val="FFFFFF" w:themeColor="background1"/>
          <w:sz w:val="24"/>
          <w:szCs w:val="24"/>
          <w:highlight w:val="black"/>
        </w:rPr>
        <w:t>明細書の交付について</w:t>
      </w:r>
      <w:r w:rsidRPr="0027027D">
        <w:rPr>
          <w:rFonts w:asciiTheme="majorEastAsia" w:eastAsiaTheme="majorEastAsia" w:hAnsiTheme="majorEastAsia" w:hint="eastAsia"/>
          <w:b/>
          <w:color w:val="FFFFFF" w:themeColor="background1"/>
          <w:sz w:val="24"/>
          <w:szCs w:val="24"/>
          <w:highlight w:val="black"/>
        </w:rPr>
        <w:t xml:space="preserve">　</w:t>
      </w:r>
    </w:p>
    <w:p w:rsidR="00971600" w:rsidRDefault="00683562" w:rsidP="00276C7E">
      <w:pPr>
        <w:spacing w:after="24" w:line="340" w:lineRule="exact"/>
        <w:ind w:leftChars="200" w:left="420" w:firstLineChars="100" w:firstLine="240"/>
        <w:rPr>
          <w:rFonts w:asciiTheme="majorEastAsia" w:eastAsiaTheme="majorEastAsia" w:hAnsiTheme="majorEastAsia"/>
          <w:sz w:val="24"/>
        </w:rPr>
      </w:pPr>
      <w:r>
        <w:rPr>
          <w:rFonts w:asciiTheme="majorEastAsia" w:eastAsiaTheme="majorEastAsia" w:hAnsiTheme="majorEastAsia" w:hint="eastAsia"/>
          <w:sz w:val="24"/>
        </w:rPr>
        <w:t>電子レセプト請求が義務付けられている病院及び</w:t>
      </w:r>
      <w:r w:rsidR="003314F1">
        <w:rPr>
          <w:rFonts w:asciiTheme="majorEastAsia" w:eastAsiaTheme="majorEastAsia" w:hAnsiTheme="majorEastAsia" w:hint="eastAsia"/>
          <w:sz w:val="24"/>
        </w:rPr>
        <w:t>診療所</w:t>
      </w:r>
      <w:r w:rsidR="00971600" w:rsidRPr="00934FEE">
        <w:rPr>
          <w:rFonts w:asciiTheme="majorEastAsia" w:eastAsiaTheme="majorEastAsia" w:hAnsiTheme="majorEastAsia" w:hint="eastAsia"/>
          <w:sz w:val="24"/>
        </w:rPr>
        <w:t>は、原則として</w:t>
      </w:r>
      <w:r w:rsidR="00971600">
        <w:rPr>
          <w:rFonts w:asciiTheme="majorEastAsia" w:eastAsiaTheme="majorEastAsia" w:hAnsiTheme="majorEastAsia" w:hint="eastAsia"/>
          <w:sz w:val="24"/>
        </w:rPr>
        <w:t>患者に</w:t>
      </w:r>
      <w:r w:rsidR="003314F1">
        <w:rPr>
          <w:rFonts w:asciiTheme="majorEastAsia" w:eastAsiaTheme="majorEastAsia" w:hAnsiTheme="majorEastAsia" w:hint="eastAsia"/>
          <w:sz w:val="24"/>
        </w:rPr>
        <w:t>無償で</w:t>
      </w:r>
      <w:r w:rsidR="00971600">
        <w:rPr>
          <w:rFonts w:asciiTheme="majorEastAsia" w:eastAsiaTheme="majorEastAsia" w:hAnsiTheme="majorEastAsia" w:hint="eastAsia"/>
          <w:sz w:val="24"/>
        </w:rPr>
        <w:t>明細書を交付</w:t>
      </w:r>
      <w:r w:rsidR="003314F1">
        <w:rPr>
          <w:rFonts w:asciiTheme="majorEastAsia" w:eastAsiaTheme="majorEastAsia" w:hAnsiTheme="majorEastAsia" w:hint="eastAsia"/>
          <w:sz w:val="24"/>
        </w:rPr>
        <w:t>しなければなりません</w:t>
      </w:r>
      <w:r w:rsidR="00971600">
        <w:rPr>
          <w:rFonts w:asciiTheme="majorEastAsia" w:eastAsiaTheme="majorEastAsia" w:hAnsiTheme="majorEastAsia" w:hint="eastAsia"/>
          <w:sz w:val="24"/>
        </w:rPr>
        <w:t>。</w:t>
      </w:r>
    </w:p>
    <w:p w:rsidR="00410AAE" w:rsidRDefault="00971600" w:rsidP="00410AAE">
      <w:pPr>
        <w:spacing w:after="24" w:line="340" w:lineRule="exact"/>
        <w:ind w:leftChars="200" w:left="420" w:firstLineChars="100" w:firstLine="240"/>
        <w:rPr>
          <w:rFonts w:asciiTheme="majorEastAsia" w:eastAsiaTheme="majorEastAsia" w:hAnsiTheme="majorEastAsia"/>
          <w:sz w:val="24"/>
        </w:rPr>
      </w:pPr>
      <w:r>
        <w:rPr>
          <w:rFonts w:asciiTheme="majorEastAsia" w:eastAsiaTheme="majorEastAsia" w:hAnsiTheme="majorEastAsia" w:hint="eastAsia"/>
          <w:sz w:val="24"/>
        </w:rPr>
        <w:t>また、</w:t>
      </w:r>
      <w:r w:rsidRPr="00934FEE">
        <w:rPr>
          <w:rFonts w:asciiTheme="majorEastAsia" w:eastAsiaTheme="majorEastAsia" w:hAnsiTheme="majorEastAsia" w:hint="eastAsia"/>
          <w:sz w:val="24"/>
        </w:rPr>
        <w:t>公費負担医療に係る給付により自己負担がない患者（全額公費負担の患者を除く。）につ</w:t>
      </w:r>
      <w:r>
        <w:rPr>
          <w:rFonts w:asciiTheme="majorEastAsia" w:eastAsiaTheme="majorEastAsia" w:hAnsiTheme="majorEastAsia" w:hint="eastAsia"/>
          <w:sz w:val="24"/>
        </w:rPr>
        <w:t>いても、自己負担がある患者と同様に、</w:t>
      </w:r>
      <w:r w:rsidR="008D0ECF">
        <w:rPr>
          <w:rFonts w:asciiTheme="majorEastAsia" w:eastAsiaTheme="majorEastAsia" w:hAnsiTheme="majorEastAsia" w:hint="eastAsia"/>
          <w:sz w:val="24"/>
        </w:rPr>
        <w:t>原則</w:t>
      </w:r>
      <w:r>
        <w:rPr>
          <w:rFonts w:asciiTheme="majorEastAsia" w:eastAsiaTheme="majorEastAsia" w:hAnsiTheme="majorEastAsia" w:hint="eastAsia"/>
          <w:sz w:val="24"/>
        </w:rPr>
        <w:t>無償</w:t>
      </w:r>
      <w:r w:rsidR="008D0ECF">
        <w:rPr>
          <w:rFonts w:asciiTheme="majorEastAsia" w:eastAsiaTheme="majorEastAsia" w:hAnsiTheme="majorEastAsia" w:hint="eastAsia"/>
          <w:sz w:val="24"/>
        </w:rPr>
        <w:t>で交付しなければなりません</w:t>
      </w:r>
      <w:r w:rsidRPr="00934FEE">
        <w:rPr>
          <w:rFonts w:asciiTheme="majorEastAsia" w:eastAsiaTheme="majorEastAsia" w:hAnsiTheme="majorEastAsia" w:hint="eastAsia"/>
          <w:sz w:val="24"/>
        </w:rPr>
        <w:t>。</w:t>
      </w:r>
    </w:p>
    <w:p w:rsidR="002A1B7A" w:rsidRDefault="002A1B7A" w:rsidP="00276C7E">
      <w:pPr>
        <w:spacing w:after="24" w:line="340" w:lineRule="exact"/>
        <w:ind w:leftChars="200" w:left="420" w:firstLineChars="100" w:firstLine="240"/>
        <w:rPr>
          <w:rFonts w:asciiTheme="majorEastAsia" w:eastAsiaTheme="majorEastAsia" w:hAnsiTheme="majorEastAsia"/>
          <w:sz w:val="24"/>
        </w:rPr>
      </w:pPr>
    </w:p>
    <w:p w:rsidR="0027027D" w:rsidRPr="0027027D" w:rsidRDefault="0027027D" w:rsidP="00276C7E">
      <w:pPr>
        <w:spacing w:line="340" w:lineRule="exact"/>
        <w:rPr>
          <w:rFonts w:asciiTheme="majorEastAsia" w:eastAsiaTheme="majorEastAsia" w:hAnsiTheme="majorEastAsia"/>
          <w:b/>
          <w:color w:val="FFFFFF" w:themeColor="background1"/>
          <w:sz w:val="24"/>
          <w:szCs w:val="24"/>
          <w:highlight w:val="black"/>
        </w:rPr>
      </w:pPr>
      <w:r w:rsidRPr="0027027D">
        <w:rPr>
          <w:rFonts w:asciiTheme="majorEastAsia" w:eastAsiaTheme="majorEastAsia" w:hAnsiTheme="majorEastAsia" w:hint="eastAsia"/>
          <w:b/>
          <w:color w:val="FFFFFF" w:themeColor="background1"/>
          <w:sz w:val="24"/>
          <w:szCs w:val="24"/>
          <w:highlight w:val="black"/>
        </w:rPr>
        <w:t>（</w:t>
      </w:r>
      <w:r w:rsidR="008C2A7E">
        <w:rPr>
          <w:rFonts w:asciiTheme="majorEastAsia" w:eastAsiaTheme="majorEastAsia" w:hAnsiTheme="majorEastAsia" w:hint="eastAsia"/>
          <w:b/>
          <w:color w:val="FFFFFF" w:themeColor="background1"/>
          <w:sz w:val="24"/>
          <w:szCs w:val="24"/>
          <w:highlight w:val="black"/>
        </w:rPr>
        <w:t>７</w:t>
      </w:r>
      <w:r w:rsidRPr="0027027D">
        <w:rPr>
          <w:rFonts w:asciiTheme="majorEastAsia" w:eastAsiaTheme="majorEastAsia" w:hAnsiTheme="majorEastAsia" w:hint="eastAsia"/>
          <w:b/>
          <w:color w:val="FFFFFF" w:themeColor="background1"/>
          <w:sz w:val="24"/>
          <w:szCs w:val="24"/>
          <w:highlight w:val="black"/>
        </w:rPr>
        <w:t xml:space="preserve">）　医療保険と介護保険の給付調整について　</w:t>
      </w:r>
    </w:p>
    <w:p w:rsidR="0027027D" w:rsidRPr="0027027D" w:rsidRDefault="0027027D" w:rsidP="00276C7E">
      <w:pPr>
        <w:pStyle w:val="a8"/>
        <w:adjustRightInd/>
        <w:spacing w:line="340" w:lineRule="exact"/>
        <w:ind w:leftChars="100" w:left="450" w:hangingChars="100" w:hanging="240"/>
        <w:rPr>
          <w:rFonts w:asciiTheme="majorEastAsia" w:eastAsiaTheme="majorEastAsia" w:hAnsiTheme="majorEastAsia"/>
        </w:rPr>
      </w:pPr>
      <w:r w:rsidRPr="0027027D">
        <w:rPr>
          <w:rFonts w:asciiTheme="majorEastAsia" w:eastAsiaTheme="majorEastAsia" w:hAnsiTheme="majorEastAsia" w:hint="eastAsia"/>
        </w:rPr>
        <w:t>①　要介護被保険者等（要介護被保険者又は居宅要支援被保険者）については、原則として、介護保険からの給付が医療保険からの給付より優先されますが、別に厚生労働大臣が定める場合については、医療保険から給付できることとされています。</w:t>
      </w:r>
    </w:p>
    <w:p w:rsidR="0027027D" w:rsidRPr="0027027D" w:rsidRDefault="0027027D" w:rsidP="00276C7E">
      <w:pPr>
        <w:pStyle w:val="a8"/>
        <w:adjustRightInd/>
        <w:spacing w:line="340" w:lineRule="exact"/>
        <w:ind w:leftChars="200" w:left="420" w:firstLineChars="100" w:firstLine="240"/>
        <w:rPr>
          <w:rFonts w:asciiTheme="majorEastAsia" w:eastAsiaTheme="majorEastAsia" w:hAnsiTheme="majorEastAsia"/>
        </w:rPr>
      </w:pPr>
      <w:r w:rsidRPr="0027027D">
        <w:rPr>
          <w:rFonts w:asciiTheme="majorEastAsia" w:eastAsiaTheme="majorEastAsia" w:hAnsiTheme="majorEastAsia" w:hint="eastAsia"/>
        </w:rPr>
        <w:t>これを医療保険と介護保険の給付調整といい、要介護被保険者等が受けている介護サービスの種類によって、請求できる項目が異なりますので、診療報酬の算定を適切に行ってください。</w:t>
      </w:r>
    </w:p>
    <w:p w:rsidR="0027027D" w:rsidRPr="0027027D" w:rsidRDefault="0027027D" w:rsidP="00276C7E">
      <w:pPr>
        <w:spacing w:line="340" w:lineRule="exact"/>
        <w:ind w:leftChars="100" w:left="450" w:hangingChars="100" w:hanging="240"/>
        <w:rPr>
          <w:rFonts w:asciiTheme="majorEastAsia" w:eastAsiaTheme="majorEastAsia" w:hAnsiTheme="majorEastAsia"/>
          <w:sz w:val="24"/>
        </w:rPr>
      </w:pPr>
      <w:r w:rsidRPr="0027027D">
        <w:rPr>
          <w:rFonts w:asciiTheme="majorEastAsia" w:eastAsiaTheme="majorEastAsia" w:hAnsiTheme="majorEastAsia" w:hint="eastAsia"/>
          <w:sz w:val="24"/>
        </w:rPr>
        <w:t>②　特別養護老人ホーム等の配置医師に該当する場合は、配置されている施設に入所している患者に対する一部の診療については、診療報酬を算定することはできませんので、留意してください。</w:t>
      </w:r>
    </w:p>
    <w:p w:rsidR="0027027D" w:rsidRDefault="0027027D" w:rsidP="00276C7E">
      <w:pPr>
        <w:spacing w:line="340" w:lineRule="exact"/>
        <w:ind w:leftChars="100" w:left="450" w:hangingChars="100" w:hanging="240"/>
        <w:rPr>
          <w:rFonts w:asciiTheme="majorEastAsia" w:eastAsiaTheme="majorEastAsia" w:hAnsiTheme="majorEastAsia"/>
          <w:sz w:val="24"/>
          <w:szCs w:val="24"/>
        </w:rPr>
      </w:pPr>
      <w:r w:rsidRPr="0027027D">
        <w:rPr>
          <w:rFonts w:asciiTheme="majorEastAsia" w:eastAsiaTheme="majorEastAsia" w:hAnsiTheme="majorEastAsia" w:hint="eastAsia"/>
          <w:sz w:val="24"/>
          <w:szCs w:val="24"/>
        </w:rPr>
        <w:t>※　詳細については、</w:t>
      </w:r>
      <w:r w:rsidR="00F037FD">
        <w:rPr>
          <w:rFonts w:asciiTheme="majorEastAsia" w:eastAsiaTheme="majorEastAsia" w:hAnsiTheme="majorEastAsia" w:hint="eastAsia"/>
          <w:sz w:val="24"/>
          <w:szCs w:val="24"/>
        </w:rPr>
        <w:t>告示「要介護被保険者等</w:t>
      </w:r>
      <w:r w:rsidRPr="0027027D">
        <w:rPr>
          <w:rFonts w:asciiTheme="majorEastAsia" w:eastAsiaTheme="majorEastAsia" w:hAnsiTheme="majorEastAsia" w:hint="eastAsia"/>
          <w:sz w:val="24"/>
          <w:szCs w:val="24"/>
        </w:rPr>
        <w:t>で</w:t>
      </w:r>
      <w:r w:rsidR="00F037FD">
        <w:rPr>
          <w:rFonts w:asciiTheme="majorEastAsia" w:eastAsiaTheme="majorEastAsia" w:hAnsiTheme="majorEastAsia" w:hint="eastAsia"/>
          <w:sz w:val="24"/>
          <w:szCs w:val="24"/>
        </w:rPr>
        <w:t>ある患者について</w:t>
      </w:r>
      <w:r w:rsidRPr="0027027D">
        <w:rPr>
          <w:rFonts w:asciiTheme="majorEastAsia" w:eastAsiaTheme="majorEastAsia" w:hAnsiTheme="majorEastAsia" w:hint="eastAsia"/>
          <w:sz w:val="24"/>
          <w:szCs w:val="24"/>
        </w:rPr>
        <w:t>療養</w:t>
      </w:r>
      <w:r w:rsidR="00F037FD">
        <w:rPr>
          <w:rFonts w:asciiTheme="majorEastAsia" w:eastAsiaTheme="majorEastAsia" w:hAnsiTheme="majorEastAsia" w:hint="eastAsia"/>
          <w:sz w:val="24"/>
          <w:szCs w:val="24"/>
        </w:rPr>
        <w:t>に要する</w:t>
      </w:r>
      <w:r w:rsidRPr="0027027D">
        <w:rPr>
          <w:rFonts w:asciiTheme="majorEastAsia" w:eastAsiaTheme="majorEastAsia" w:hAnsiTheme="majorEastAsia" w:hint="eastAsia"/>
          <w:sz w:val="24"/>
          <w:szCs w:val="24"/>
        </w:rPr>
        <w:t>費用</w:t>
      </w:r>
      <w:r w:rsidR="00F037FD">
        <w:rPr>
          <w:rFonts w:asciiTheme="majorEastAsia" w:eastAsiaTheme="majorEastAsia" w:hAnsiTheme="majorEastAsia" w:hint="eastAsia"/>
          <w:sz w:val="24"/>
          <w:szCs w:val="24"/>
        </w:rPr>
        <w:t>の額</w:t>
      </w:r>
      <w:r w:rsidRPr="0027027D">
        <w:rPr>
          <w:rFonts w:asciiTheme="majorEastAsia" w:eastAsiaTheme="majorEastAsia" w:hAnsiTheme="majorEastAsia" w:hint="eastAsia"/>
          <w:sz w:val="24"/>
          <w:szCs w:val="24"/>
        </w:rPr>
        <w:t>を算定できる場合」（最終改正：平成</w:t>
      </w:r>
      <w:r w:rsidR="00042AA9">
        <w:rPr>
          <w:rFonts w:asciiTheme="majorEastAsia" w:eastAsiaTheme="majorEastAsia" w:hAnsiTheme="majorEastAsia" w:hint="eastAsia"/>
          <w:sz w:val="24"/>
          <w:szCs w:val="24"/>
        </w:rPr>
        <w:t>2</w:t>
      </w:r>
      <w:r w:rsidR="00CF7978">
        <w:rPr>
          <w:rFonts w:asciiTheme="majorEastAsia" w:eastAsiaTheme="majorEastAsia" w:hAnsiTheme="majorEastAsia" w:hint="eastAsia"/>
          <w:sz w:val="24"/>
          <w:szCs w:val="24"/>
        </w:rPr>
        <w:t>8</w:t>
      </w:r>
      <w:r w:rsidRPr="0027027D">
        <w:rPr>
          <w:rFonts w:asciiTheme="majorEastAsia" w:eastAsiaTheme="majorEastAsia" w:hAnsiTheme="majorEastAsia" w:hint="eastAsia"/>
          <w:sz w:val="24"/>
          <w:szCs w:val="24"/>
        </w:rPr>
        <w:t>年</w:t>
      </w:r>
      <w:r w:rsidR="00042AA9">
        <w:rPr>
          <w:rFonts w:asciiTheme="majorEastAsia" w:eastAsiaTheme="majorEastAsia" w:hAnsiTheme="majorEastAsia" w:hint="eastAsia"/>
          <w:sz w:val="24"/>
          <w:szCs w:val="24"/>
        </w:rPr>
        <w:t>厚生労働省</w:t>
      </w:r>
      <w:r w:rsidRPr="0027027D">
        <w:rPr>
          <w:rFonts w:asciiTheme="majorEastAsia" w:eastAsiaTheme="majorEastAsia" w:hAnsiTheme="majorEastAsia" w:hint="eastAsia"/>
          <w:sz w:val="24"/>
          <w:szCs w:val="24"/>
        </w:rPr>
        <w:t>告示</w:t>
      </w:r>
      <w:r w:rsidR="00042AA9">
        <w:rPr>
          <w:rFonts w:asciiTheme="majorEastAsia" w:eastAsiaTheme="majorEastAsia" w:hAnsiTheme="majorEastAsia" w:hint="eastAsia"/>
          <w:sz w:val="24"/>
          <w:szCs w:val="24"/>
        </w:rPr>
        <w:t>第</w:t>
      </w:r>
      <w:r w:rsidR="00CF7978">
        <w:rPr>
          <w:rFonts w:asciiTheme="majorEastAsia" w:eastAsiaTheme="majorEastAsia" w:hAnsiTheme="majorEastAsia" w:hint="eastAsia"/>
          <w:sz w:val="24"/>
          <w:szCs w:val="24"/>
        </w:rPr>
        <w:t>93</w:t>
      </w:r>
      <w:r w:rsidRPr="0027027D">
        <w:rPr>
          <w:rFonts w:asciiTheme="majorEastAsia" w:eastAsiaTheme="majorEastAsia" w:hAnsiTheme="majorEastAsia" w:hint="eastAsia"/>
          <w:sz w:val="24"/>
          <w:szCs w:val="24"/>
        </w:rPr>
        <w:t>号）、通知「特別養護老人ホーム等における療養の給付の取扱いについて」（最終改正：平成</w:t>
      </w:r>
      <w:r w:rsidR="00CF7978">
        <w:rPr>
          <w:rFonts w:asciiTheme="majorEastAsia" w:eastAsiaTheme="majorEastAsia" w:hAnsiTheme="majorEastAsia" w:hint="eastAsia"/>
          <w:sz w:val="24"/>
          <w:szCs w:val="24"/>
        </w:rPr>
        <w:t>28</w:t>
      </w:r>
      <w:r w:rsidRPr="0027027D">
        <w:rPr>
          <w:rFonts w:asciiTheme="majorEastAsia" w:eastAsiaTheme="majorEastAsia" w:hAnsiTheme="majorEastAsia" w:hint="eastAsia"/>
          <w:sz w:val="24"/>
          <w:szCs w:val="24"/>
        </w:rPr>
        <w:t>年</w:t>
      </w:r>
      <w:r w:rsidR="00042AA9">
        <w:rPr>
          <w:rFonts w:asciiTheme="majorEastAsia" w:eastAsiaTheme="majorEastAsia" w:hAnsiTheme="majorEastAsia" w:hint="eastAsia"/>
          <w:sz w:val="24"/>
          <w:szCs w:val="24"/>
        </w:rPr>
        <w:t>３</w:t>
      </w:r>
      <w:r w:rsidRPr="0027027D">
        <w:rPr>
          <w:rFonts w:asciiTheme="majorEastAsia" w:eastAsiaTheme="majorEastAsia" w:hAnsiTheme="majorEastAsia" w:hint="eastAsia"/>
          <w:sz w:val="24"/>
          <w:szCs w:val="24"/>
        </w:rPr>
        <w:t>月</w:t>
      </w:r>
      <w:r w:rsidR="00CF7978">
        <w:rPr>
          <w:rFonts w:asciiTheme="majorEastAsia" w:eastAsiaTheme="majorEastAsia" w:hAnsiTheme="majorEastAsia" w:hint="eastAsia"/>
          <w:sz w:val="24"/>
          <w:szCs w:val="24"/>
        </w:rPr>
        <w:t>25</w:t>
      </w:r>
      <w:r w:rsidRPr="0027027D">
        <w:rPr>
          <w:rFonts w:asciiTheme="majorEastAsia" w:eastAsiaTheme="majorEastAsia" w:hAnsiTheme="majorEastAsia" w:hint="eastAsia"/>
          <w:sz w:val="24"/>
          <w:szCs w:val="24"/>
        </w:rPr>
        <w:t>日付け保医発</w:t>
      </w:r>
      <w:r w:rsidR="00042AA9">
        <w:rPr>
          <w:rFonts w:asciiTheme="majorEastAsia" w:eastAsiaTheme="majorEastAsia" w:hAnsiTheme="majorEastAsia" w:hint="eastAsia"/>
          <w:sz w:val="24"/>
          <w:szCs w:val="24"/>
        </w:rPr>
        <w:t>032</w:t>
      </w:r>
      <w:r w:rsidR="00CF7978">
        <w:rPr>
          <w:rFonts w:asciiTheme="majorEastAsia" w:eastAsiaTheme="majorEastAsia" w:hAnsiTheme="majorEastAsia" w:hint="eastAsia"/>
          <w:sz w:val="24"/>
          <w:szCs w:val="24"/>
        </w:rPr>
        <w:t>5</w:t>
      </w:r>
      <w:r w:rsidRPr="0027027D">
        <w:rPr>
          <w:rFonts w:asciiTheme="majorEastAsia" w:eastAsiaTheme="majorEastAsia" w:hAnsiTheme="majorEastAsia" w:hint="eastAsia"/>
          <w:sz w:val="24"/>
          <w:szCs w:val="24"/>
        </w:rPr>
        <w:t>第</w:t>
      </w:r>
      <w:r w:rsidR="00CF7978">
        <w:rPr>
          <w:rFonts w:asciiTheme="majorEastAsia" w:eastAsiaTheme="majorEastAsia" w:hAnsiTheme="majorEastAsia" w:hint="eastAsia"/>
          <w:sz w:val="24"/>
          <w:szCs w:val="24"/>
        </w:rPr>
        <w:t>９</w:t>
      </w:r>
      <w:r w:rsidRPr="0027027D">
        <w:rPr>
          <w:rFonts w:asciiTheme="majorEastAsia" w:eastAsiaTheme="majorEastAsia" w:hAnsiTheme="majorEastAsia" w:hint="eastAsia"/>
          <w:sz w:val="24"/>
          <w:szCs w:val="24"/>
        </w:rPr>
        <w:t>号）などを確認の上、適切な取扱いを行ってください。</w:t>
      </w:r>
    </w:p>
    <w:p w:rsidR="002A1B7A" w:rsidRDefault="002A1B7A" w:rsidP="00276C7E">
      <w:pPr>
        <w:spacing w:line="340" w:lineRule="exact"/>
        <w:ind w:leftChars="100" w:left="450" w:hangingChars="100" w:hanging="240"/>
        <w:rPr>
          <w:rFonts w:asciiTheme="majorEastAsia" w:eastAsiaTheme="majorEastAsia" w:hAnsiTheme="majorEastAsia"/>
          <w:sz w:val="24"/>
          <w:szCs w:val="24"/>
        </w:rPr>
      </w:pPr>
    </w:p>
    <w:p w:rsidR="00B9317A" w:rsidRPr="002B30DB" w:rsidRDefault="007D3D1C" w:rsidP="00276C7E">
      <w:pPr>
        <w:spacing w:after="24" w:line="340" w:lineRule="exact"/>
        <w:rPr>
          <w:rFonts w:asciiTheme="majorEastAsia" w:eastAsiaTheme="majorEastAsia" w:hAnsiTheme="majorEastAsia"/>
          <w:b/>
          <w:color w:val="FFFFFF" w:themeColor="background1"/>
          <w:sz w:val="24"/>
          <w:szCs w:val="24"/>
        </w:rPr>
      </w:pPr>
      <w:r>
        <w:rPr>
          <w:rFonts w:asciiTheme="majorEastAsia" w:eastAsiaTheme="majorEastAsia" w:hAnsiTheme="majorEastAsia" w:hint="eastAsia"/>
          <w:b/>
          <w:color w:val="FFFFFF" w:themeColor="background1"/>
          <w:sz w:val="24"/>
          <w:szCs w:val="24"/>
          <w:highlight w:val="black"/>
        </w:rPr>
        <w:t>（</w:t>
      </w:r>
      <w:r w:rsidR="008C2A7E">
        <w:rPr>
          <w:rFonts w:asciiTheme="majorEastAsia" w:eastAsiaTheme="majorEastAsia" w:hAnsiTheme="majorEastAsia" w:hint="eastAsia"/>
          <w:b/>
          <w:color w:val="FFFFFF" w:themeColor="background1"/>
          <w:sz w:val="24"/>
          <w:szCs w:val="24"/>
          <w:highlight w:val="black"/>
        </w:rPr>
        <w:t>８</w:t>
      </w:r>
      <w:r w:rsidR="00B9317A">
        <w:rPr>
          <w:rFonts w:asciiTheme="majorEastAsia" w:eastAsiaTheme="majorEastAsia" w:hAnsiTheme="majorEastAsia" w:hint="eastAsia"/>
          <w:b/>
          <w:color w:val="FFFFFF" w:themeColor="background1"/>
          <w:sz w:val="24"/>
          <w:szCs w:val="24"/>
          <w:highlight w:val="black"/>
        </w:rPr>
        <w:t>）</w:t>
      </w:r>
      <w:r w:rsidR="00B9317A" w:rsidRPr="002B30DB">
        <w:rPr>
          <w:rFonts w:asciiTheme="majorEastAsia" w:eastAsiaTheme="majorEastAsia" w:hAnsiTheme="majorEastAsia" w:hint="eastAsia"/>
          <w:b/>
          <w:color w:val="FFFFFF" w:themeColor="background1"/>
          <w:sz w:val="24"/>
          <w:szCs w:val="24"/>
          <w:highlight w:val="black"/>
        </w:rPr>
        <w:t xml:space="preserve">　酸素の価格</w:t>
      </w:r>
      <w:r w:rsidR="00B9317A">
        <w:rPr>
          <w:rFonts w:asciiTheme="majorEastAsia" w:eastAsiaTheme="majorEastAsia" w:hAnsiTheme="majorEastAsia" w:hint="eastAsia"/>
          <w:b/>
          <w:color w:val="FFFFFF" w:themeColor="background1"/>
          <w:sz w:val="24"/>
          <w:szCs w:val="24"/>
          <w:highlight w:val="black"/>
        </w:rPr>
        <w:t>の算定に</w:t>
      </w:r>
      <w:r w:rsidR="00B9317A" w:rsidRPr="002B30DB">
        <w:rPr>
          <w:rFonts w:asciiTheme="majorEastAsia" w:eastAsiaTheme="majorEastAsia" w:hAnsiTheme="majorEastAsia" w:hint="eastAsia"/>
          <w:b/>
          <w:color w:val="FFFFFF" w:themeColor="background1"/>
          <w:sz w:val="24"/>
          <w:szCs w:val="24"/>
          <w:highlight w:val="black"/>
        </w:rPr>
        <w:t xml:space="preserve">ついて　</w:t>
      </w:r>
    </w:p>
    <w:p w:rsidR="00B9317A" w:rsidRDefault="00B9317A" w:rsidP="00276C7E">
      <w:pPr>
        <w:spacing w:after="24" w:line="340" w:lineRule="exact"/>
        <w:ind w:leftChars="100" w:left="450" w:hangingChars="100" w:hanging="240"/>
        <w:rPr>
          <w:rFonts w:asciiTheme="majorEastAsia" w:eastAsiaTheme="majorEastAsia" w:hAnsiTheme="majorEastAsia"/>
          <w:sz w:val="24"/>
        </w:rPr>
      </w:pPr>
      <w:r>
        <w:rPr>
          <w:rFonts w:asciiTheme="majorEastAsia" w:eastAsiaTheme="majorEastAsia" w:hAnsiTheme="majorEastAsia" w:hint="eastAsia"/>
          <w:sz w:val="24"/>
        </w:rPr>
        <w:t>①　酸素の費用については、原則として、前年の酸素の購入実績（酸素の対価）に基づいて算出した額により請求することとされています。</w:t>
      </w:r>
    </w:p>
    <w:p w:rsidR="00B9317A" w:rsidRDefault="00B9317A" w:rsidP="00276C7E">
      <w:pPr>
        <w:spacing w:after="24" w:line="340" w:lineRule="exact"/>
        <w:ind w:leftChars="100" w:left="450" w:hangingChars="100" w:hanging="240"/>
        <w:rPr>
          <w:rFonts w:asciiTheme="majorEastAsia" w:eastAsiaTheme="majorEastAsia" w:hAnsiTheme="majorEastAsia"/>
          <w:sz w:val="24"/>
        </w:rPr>
      </w:pPr>
      <w:r>
        <w:rPr>
          <w:rFonts w:asciiTheme="majorEastAsia" w:eastAsiaTheme="majorEastAsia" w:hAnsiTheme="majorEastAsia" w:hint="eastAsia"/>
          <w:sz w:val="24"/>
        </w:rPr>
        <w:t xml:space="preserve">②　</w:t>
      </w:r>
      <w:r>
        <w:rPr>
          <w:rFonts w:asciiTheme="majorEastAsia" w:eastAsiaTheme="majorEastAsia" w:hAnsiTheme="majorEastAsia" w:cs="Times New Roman" w:hint="eastAsia"/>
          <w:sz w:val="24"/>
        </w:rPr>
        <w:t>酸素を使用して診療する</w:t>
      </w:r>
      <w:r w:rsidRPr="002B30DB">
        <w:rPr>
          <w:rFonts w:asciiTheme="majorEastAsia" w:eastAsiaTheme="majorEastAsia" w:hAnsiTheme="majorEastAsia" w:cs="Times New Roman" w:hint="eastAsia"/>
          <w:sz w:val="24"/>
        </w:rPr>
        <w:t>保険医療機関は、</w:t>
      </w:r>
      <w:r>
        <w:rPr>
          <w:rFonts w:asciiTheme="majorEastAsia" w:eastAsiaTheme="majorEastAsia" w:hAnsiTheme="majorEastAsia" w:cs="Times New Roman" w:hint="eastAsia"/>
          <w:sz w:val="24"/>
        </w:rPr>
        <w:t>毎年４月１日以降の診療報酬の請求に</w:t>
      </w:r>
      <w:r w:rsidRPr="002B30DB">
        <w:rPr>
          <w:rFonts w:asciiTheme="majorEastAsia" w:eastAsiaTheme="majorEastAsia" w:hAnsiTheme="majorEastAsia" w:cs="Times New Roman" w:hint="eastAsia"/>
          <w:sz w:val="24"/>
        </w:rPr>
        <w:t>用いる酸素の単価</w:t>
      </w:r>
      <w:r>
        <w:rPr>
          <w:rFonts w:asciiTheme="majorEastAsia" w:eastAsiaTheme="majorEastAsia" w:hAnsiTheme="majorEastAsia" w:cs="Times New Roman" w:hint="eastAsia"/>
          <w:sz w:val="24"/>
        </w:rPr>
        <w:t>等、必要な事項</w:t>
      </w:r>
      <w:r w:rsidRPr="002B30DB">
        <w:rPr>
          <w:rFonts w:asciiTheme="majorEastAsia" w:eastAsiaTheme="majorEastAsia" w:hAnsiTheme="majorEastAsia" w:hint="eastAsia"/>
          <w:sz w:val="24"/>
        </w:rPr>
        <w:t>を</w:t>
      </w:r>
      <w:r>
        <w:rPr>
          <w:rFonts w:asciiTheme="majorEastAsia" w:eastAsiaTheme="majorEastAsia" w:hAnsiTheme="majorEastAsia" w:hint="eastAsia"/>
          <w:sz w:val="24"/>
        </w:rPr>
        <w:t>毎年２月15日までに届出する必要があります。未提出の場合は速やかに</w:t>
      </w:r>
      <w:r w:rsidRPr="002B30DB">
        <w:rPr>
          <w:rFonts w:asciiTheme="majorEastAsia" w:eastAsiaTheme="majorEastAsia" w:hAnsiTheme="majorEastAsia" w:hint="eastAsia"/>
          <w:sz w:val="24"/>
        </w:rPr>
        <w:t>提出</w:t>
      </w:r>
      <w:r>
        <w:rPr>
          <w:rFonts w:asciiTheme="majorEastAsia" w:eastAsiaTheme="majorEastAsia" w:hAnsiTheme="majorEastAsia" w:hint="eastAsia"/>
          <w:sz w:val="24"/>
        </w:rPr>
        <w:t>して</w:t>
      </w:r>
      <w:r w:rsidRPr="002B30DB">
        <w:rPr>
          <w:rFonts w:asciiTheme="majorEastAsia" w:eastAsiaTheme="majorEastAsia" w:hAnsiTheme="majorEastAsia" w:hint="eastAsia"/>
          <w:sz w:val="24"/>
        </w:rPr>
        <w:t>ください。</w:t>
      </w:r>
      <w:r>
        <w:rPr>
          <w:rFonts w:asciiTheme="majorEastAsia" w:eastAsiaTheme="majorEastAsia" w:hAnsiTheme="majorEastAsia" w:hint="eastAsia"/>
          <w:sz w:val="24"/>
        </w:rPr>
        <w:t>（詳しくは、近畿厚生局ホームページをご覧ください。）</w:t>
      </w:r>
    </w:p>
    <w:p w:rsidR="002A1B7A" w:rsidRDefault="002A1B7A" w:rsidP="00276C7E">
      <w:pPr>
        <w:spacing w:after="24" w:line="340" w:lineRule="exact"/>
        <w:ind w:leftChars="100" w:left="450" w:hangingChars="100" w:hanging="240"/>
        <w:rPr>
          <w:rFonts w:asciiTheme="majorEastAsia" w:eastAsiaTheme="majorEastAsia" w:hAnsiTheme="majorEastAsia"/>
          <w:sz w:val="24"/>
        </w:rPr>
      </w:pPr>
    </w:p>
    <w:p w:rsidR="0027027D" w:rsidRPr="0027027D" w:rsidRDefault="0027027D" w:rsidP="00276C7E">
      <w:pPr>
        <w:spacing w:after="24" w:line="340" w:lineRule="exact"/>
        <w:rPr>
          <w:rFonts w:asciiTheme="majorEastAsia" w:eastAsiaTheme="majorEastAsia" w:hAnsiTheme="majorEastAsia"/>
          <w:b/>
          <w:color w:val="FFFFFF" w:themeColor="background1"/>
          <w:sz w:val="24"/>
          <w:szCs w:val="24"/>
          <w:highlight w:val="black"/>
        </w:rPr>
      </w:pPr>
      <w:r w:rsidRPr="0027027D">
        <w:rPr>
          <w:rFonts w:asciiTheme="majorEastAsia" w:eastAsiaTheme="majorEastAsia" w:hAnsiTheme="majorEastAsia" w:hint="eastAsia"/>
          <w:b/>
          <w:color w:val="FFFFFF" w:themeColor="background1"/>
          <w:sz w:val="24"/>
          <w:szCs w:val="24"/>
          <w:highlight w:val="black"/>
        </w:rPr>
        <w:t>（</w:t>
      </w:r>
      <w:r w:rsidR="008C2A7E">
        <w:rPr>
          <w:rFonts w:asciiTheme="majorEastAsia" w:eastAsiaTheme="majorEastAsia" w:hAnsiTheme="majorEastAsia" w:hint="eastAsia"/>
          <w:b/>
          <w:color w:val="FFFFFF" w:themeColor="background1"/>
          <w:sz w:val="24"/>
          <w:szCs w:val="24"/>
          <w:highlight w:val="black"/>
        </w:rPr>
        <w:t>９</w:t>
      </w:r>
      <w:r w:rsidRPr="0027027D">
        <w:rPr>
          <w:rFonts w:asciiTheme="majorEastAsia" w:eastAsiaTheme="majorEastAsia" w:hAnsiTheme="majorEastAsia" w:hint="eastAsia"/>
          <w:b/>
          <w:color w:val="FFFFFF" w:themeColor="background1"/>
          <w:sz w:val="24"/>
          <w:szCs w:val="24"/>
          <w:highlight w:val="black"/>
        </w:rPr>
        <w:t xml:space="preserve">）　個別指導等の指摘事項の公表について　</w:t>
      </w:r>
    </w:p>
    <w:p w:rsidR="00F335E5" w:rsidRDefault="0027027D" w:rsidP="00276C7E">
      <w:pPr>
        <w:spacing w:after="24" w:line="340" w:lineRule="exact"/>
        <w:ind w:leftChars="100" w:left="450" w:hangingChars="100" w:hanging="240"/>
        <w:rPr>
          <w:rFonts w:asciiTheme="majorEastAsia" w:eastAsiaTheme="majorEastAsia" w:hAnsiTheme="majorEastAsia"/>
          <w:sz w:val="24"/>
        </w:rPr>
      </w:pPr>
      <w:r w:rsidRPr="0027027D">
        <w:rPr>
          <w:rFonts w:asciiTheme="majorEastAsia" w:eastAsiaTheme="majorEastAsia" w:hAnsiTheme="majorEastAsia" w:hint="eastAsia"/>
          <w:sz w:val="24"/>
        </w:rPr>
        <w:t xml:space="preserve">　　近畿厚生局ホームページに、個別指導及び適時調査における主な指摘事項を掲載しています。</w:t>
      </w:r>
      <w:r w:rsidR="00F335E5">
        <w:rPr>
          <w:rFonts w:asciiTheme="majorEastAsia" w:eastAsiaTheme="majorEastAsia" w:hAnsiTheme="majorEastAsia" w:hint="eastAsia"/>
          <w:sz w:val="24"/>
        </w:rPr>
        <w:t>また、厚生労働省ホームページに、特定共同指導・共同指導における主な指摘事項等が掲載されています。</w:t>
      </w:r>
    </w:p>
    <w:p w:rsidR="00456DA3" w:rsidRDefault="00456DA3" w:rsidP="00456DA3">
      <w:pPr>
        <w:spacing w:after="24" w:line="340" w:lineRule="exact"/>
        <w:ind w:leftChars="200" w:left="420"/>
        <w:rPr>
          <w:rFonts w:asciiTheme="majorEastAsia" w:eastAsiaTheme="majorEastAsia" w:hAnsiTheme="majorEastAsia" w:hint="eastAsia"/>
          <w:sz w:val="24"/>
        </w:rPr>
      </w:pPr>
      <w:bookmarkStart w:id="0" w:name="_GoBack"/>
      <w:r>
        <w:rPr>
          <w:rFonts w:asciiTheme="majorEastAsia" w:eastAsiaTheme="majorEastAsia" w:hAnsiTheme="majorEastAsia" w:hint="eastAsia"/>
          <w:sz w:val="24"/>
        </w:rPr>
        <w:t>〇近畿厚生局ホームページ</w:t>
      </w:r>
    </w:p>
    <w:p w:rsidR="00456DA3" w:rsidRPr="00456DA3" w:rsidRDefault="00456DA3" w:rsidP="00456DA3">
      <w:pPr>
        <w:spacing w:after="24" w:line="340" w:lineRule="exact"/>
        <w:ind w:leftChars="200" w:left="420" w:firstLineChars="100" w:firstLine="210"/>
        <w:rPr>
          <w:rFonts w:asciiTheme="majorEastAsia" w:eastAsiaTheme="majorEastAsia" w:hAnsiTheme="majorEastAsia"/>
          <w:szCs w:val="21"/>
        </w:rPr>
      </w:pPr>
      <w:hyperlink r:id="rId11" w:history="1">
        <w:r w:rsidRPr="00FD0E1D">
          <w:rPr>
            <w:rStyle w:val="af5"/>
            <w:rFonts w:asciiTheme="majorEastAsia" w:eastAsiaTheme="majorEastAsia" w:hAnsiTheme="majorEastAsia"/>
            <w:szCs w:val="21"/>
          </w:rPr>
          <w:t>https://kouseikyoku.mhlw.go.jp/kinki/iryo_shido/kobetsushitekijikou.html</w:t>
        </w:r>
      </w:hyperlink>
    </w:p>
    <w:p w:rsidR="00456DA3" w:rsidRDefault="00456DA3" w:rsidP="00456DA3">
      <w:pPr>
        <w:spacing w:after="24" w:line="340" w:lineRule="exact"/>
        <w:ind w:leftChars="200" w:left="420"/>
        <w:rPr>
          <w:rFonts w:asciiTheme="majorEastAsia" w:eastAsiaTheme="majorEastAsia" w:hAnsiTheme="majorEastAsia"/>
          <w:sz w:val="24"/>
        </w:rPr>
      </w:pPr>
      <w:r>
        <w:rPr>
          <w:rFonts w:asciiTheme="majorEastAsia" w:eastAsiaTheme="majorEastAsia" w:hAnsiTheme="majorEastAsia" w:hint="eastAsia"/>
          <w:sz w:val="24"/>
        </w:rPr>
        <w:lastRenderedPageBreak/>
        <w:t>〇厚生労働省ホームページ</w:t>
      </w:r>
    </w:p>
    <w:p w:rsidR="00456DA3" w:rsidRPr="00456DA3" w:rsidRDefault="00456DA3" w:rsidP="00456DA3">
      <w:pPr>
        <w:spacing w:after="24" w:line="340" w:lineRule="exact"/>
        <w:ind w:leftChars="200" w:left="420" w:firstLineChars="100" w:firstLine="210"/>
        <w:rPr>
          <w:rFonts w:asciiTheme="majorEastAsia" w:eastAsiaTheme="majorEastAsia" w:hAnsiTheme="majorEastAsia" w:hint="eastAsia"/>
          <w:szCs w:val="21"/>
        </w:rPr>
      </w:pPr>
      <w:hyperlink r:id="rId12" w:history="1">
        <w:r w:rsidRPr="00FD0E1D">
          <w:rPr>
            <w:rStyle w:val="af5"/>
            <w:rFonts w:asciiTheme="majorEastAsia" w:eastAsiaTheme="majorEastAsia" w:hAnsiTheme="majorEastAsia"/>
            <w:szCs w:val="21"/>
          </w:rPr>
          <w:t>https://www.mhlw.go.jp/seisakunitsuite/bunya/kenkou_iryou/iryouhoken/shidou_kansa.html</w:t>
        </w:r>
      </w:hyperlink>
    </w:p>
    <w:bookmarkEnd w:id="0"/>
    <w:p w:rsidR="00ED5629" w:rsidRPr="000F27DD" w:rsidRDefault="0027027D" w:rsidP="003B758B">
      <w:pPr>
        <w:spacing w:after="24" w:line="340" w:lineRule="exact"/>
        <w:ind w:leftChars="200" w:left="420" w:firstLineChars="100" w:firstLine="240"/>
      </w:pPr>
      <w:r w:rsidRPr="0027027D">
        <w:rPr>
          <w:rFonts w:asciiTheme="majorEastAsia" w:eastAsiaTheme="majorEastAsia" w:hAnsiTheme="majorEastAsia" w:hint="eastAsia"/>
          <w:sz w:val="24"/>
        </w:rPr>
        <w:t>これらの指摘事項も参考に、適正な保険診療・保険請求を行ってください。</w:t>
      </w:r>
    </w:p>
    <w:sectPr w:rsidR="00ED5629" w:rsidRPr="000F27DD" w:rsidSect="003B574D">
      <w:footerReference w:type="default" r:id="rId13"/>
      <w:headerReference w:type="first" r:id="rId14"/>
      <w:footerReference w:type="first" r:id="rId15"/>
      <w:pgSz w:w="11906" w:h="16838" w:code="9"/>
      <w:pgMar w:top="851" w:right="851" w:bottom="851" w:left="851" w:header="284" w:footer="170" w:gutter="0"/>
      <w:pgNumType w:start="19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CAD" w:rsidRDefault="00FD0CAD" w:rsidP="008F0214">
      <w:r>
        <w:separator/>
      </w:r>
    </w:p>
  </w:endnote>
  <w:endnote w:type="continuationSeparator" w:id="0">
    <w:p w:rsidR="00FD0CAD" w:rsidRDefault="00FD0CAD" w:rsidP="008F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ＤＦ特太ゴシック体">
    <w:panose1 w:val="020B0509000000000000"/>
    <w:charset w:val="80"/>
    <w:family w:val="modern"/>
    <w:pitch w:val="fixed"/>
    <w:sig w:usb0="80000283" w:usb1="2AC76CF8" w:usb2="00000010" w:usb3="00000000" w:csb0="00020001" w:csb1="00000000"/>
  </w:font>
  <w:font w:name="ＤＨＰ特太ゴシック体">
    <w:panose1 w:val="020B0500000000000000"/>
    <w:charset w:val="80"/>
    <w:family w:val="modern"/>
    <w:pitch w:val="variable"/>
    <w:sig w:usb0="80000283" w:usb1="2A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28926"/>
      <w:docPartObj>
        <w:docPartGallery w:val="Page Numbers (Bottom of Page)"/>
        <w:docPartUnique/>
      </w:docPartObj>
    </w:sdtPr>
    <w:sdtEndPr>
      <w:rPr>
        <w:rFonts w:ascii="ＭＳ ゴシック" w:eastAsia="ＭＳ ゴシック" w:hAnsi="ＭＳ ゴシック"/>
      </w:rPr>
    </w:sdtEndPr>
    <w:sdtContent>
      <w:p w:rsidR="00DC445C" w:rsidRPr="00DC445C" w:rsidRDefault="00456DA3" w:rsidP="009C1DC9">
        <w:pPr>
          <w:pStyle w:val="a5"/>
          <w:rPr>
            <w:rFonts w:ascii="ＭＳ ゴシック" w:eastAsia="ＭＳ ゴシック" w:hAnsi="ＭＳ ゴシック"/>
          </w:rPr>
        </w:pPr>
      </w:p>
    </w:sdtContent>
  </w:sdt>
  <w:p w:rsidR="00DC445C" w:rsidRDefault="00DC445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175922"/>
      <w:docPartObj>
        <w:docPartGallery w:val="Page Numbers (Bottom of Page)"/>
        <w:docPartUnique/>
      </w:docPartObj>
    </w:sdtPr>
    <w:sdtEndPr/>
    <w:sdtContent>
      <w:p w:rsidR="00DC445C" w:rsidRDefault="00DC445C">
        <w:pPr>
          <w:pStyle w:val="a5"/>
          <w:jc w:val="center"/>
        </w:pPr>
        <w:r>
          <w:fldChar w:fldCharType="begin"/>
        </w:r>
        <w:r>
          <w:instrText>PAGE   \* MERGEFORMAT</w:instrText>
        </w:r>
        <w:r>
          <w:fldChar w:fldCharType="separate"/>
        </w:r>
        <w:r w:rsidRPr="00DC445C">
          <w:rPr>
            <w:noProof/>
            <w:lang w:val="ja-JP"/>
          </w:rPr>
          <w:t>196</w:t>
        </w:r>
        <w:r>
          <w:fldChar w:fldCharType="end"/>
        </w:r>
      </w:p>
    </w:sdtContent>
  </w:sdt>
  <w:p w:rsidR="00746848" w:rsidRDefault="007468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CAD" w:rsidRDefault="00FD0CAD" w:rsidP="008F0214">
      <w:r>
        <w:separator/>
      </w:r>
    </w:p>
  </w:footnote>
  <w:footnote w:type="continuationSeparator" w:id="0">
    <w:p w:rsidR="00FD0CAD" w:rsidRDefault="00FD0CAD" w:rsidP="008F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60A" w:rsidRDefault="0067160A" w:rsidP="00421434">
    <w:pPr>
      <w:pStyle w:val="a3"/>
      <w:ind w:right="4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32D1"/>
    <w:multiLevelType w:val="hybridMultilevel"/>
    <w:tmpl w:val="7FF2F2D8"/>
    <w:lvl w:ilvl="0" w:tplc="0BDC77FC">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8705E9"/>
    <w:multiLevelType w:val="hybridMultilevel"/>
    <w:tmpl w:val="E6A4D342"/>
    <w:lvl w:ilvl="0" w:tplc="426C80CE">
      <w:start w:val="6"/>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ED8327E"/>
    <w:multiLevelType w:val="hybridMultilevel"/>
    <w:tmpl w:val="17F09376"/>
    <w:lvl w:ilvl="0" w:tplc="8CE0176E">
      <w:start w:val="7"/>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CB3464B"/>
    <w:multiLevelType w:val="hybridMultilevel"/>
    <w:tmpl w:val="DBCE2650"/>
    <w:lvl w:ilvl="0" w:tplc="2EC6AF32">
      <w:start w:val="2"/>
      <w:numFmt w:val="bullet"/>
      <w:lvlText w:val="※"/>
      <w:lvlJc w:val="left"/>
      <w:pPr>
        <w:ind w:left="840" w:hanging="360"/>
      </w:pPr>
      <w:rPr>
        <w:rFonts w:ascii="ＭＳ ゴシック" w:eastAsia="ＭＳ ゴシック" w:hAnsi="ＭＳ ゴシック" w:cs="Times New Roman" w:hint="eastAsia"/>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20882F5F"/>
    <w:multiLevelType w:val="hybridMultilevel"/>
    <w:tmpl w:val="CAD25854"/>
    <w:lvl w:ilvl="0" w:tplc="160628DC">
      <w:numFmt w:val="bullet"/>
      <w:lvlText w:val="・"/>
      <w:lvlJc w:val="left"/>
      <w:pPr>
        <w:ind w:left="643" w:hanging="360"/>
      </w:pPr>
      <w:rPr>
        <w:rFonts w:ascii="ＭＳ ゴシック" w:eastAsia="ＭＳ ゴシック" w:hAnsi="ＭＳ ゴシック"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5" w15:restartNumberingAfterBreak="0">
    <w:nsid w:val="232B731A"/>
    <w:multiLevelType w:val="hybridMultilevel"/>
    <w:tmpl w:val="2D823472"/>
    <w:lvl w:ilvl="0" w:tplc="2C368D0A">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044A22"/>
    <w:multiLevelType w:val="hybridMultilevel"/>
    <w:tmpl w:val="1DB292C0"/>
    <w:lvl w:ilvl="0" w:tplc="132CEAD2">
      <w:start w:val="2"/>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57FB74BE"/>
    <w:multiLevelType w:val="hybridMultilevel"/>
    <w:tmpl w:val="A9C44B66"/>
    <w:lvl w:ilvl="0" w:tplc="0060BC12">
      <w:start w:val="3"/>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65F66035"/>
    <w:multiLevelType w:val="hybridMultilevel"/>
    <w:tmpl w:val="753AB730"/>
    <w:lvl w:ilvl="0" w:tplc="494C60E4">
      <w:start w:val="2"/>
      <w:numFmt w:val="bullet"/>
      <w:lvlText w:val="・"/>
      <w:lvlJc w:val="left"/>
      <w:pPr>
        <w:ind w:left="871" w:hanging="360"/>
      </w:pPr>
      <w:rPr>
        <w:rFonts w:ascii="ＭＳ ゴシック" w:eastAsia="ＭＳ ゴシック" w:hAnsi="ＭＳ ゴシック" w:cstheme="minorBidi" w:hint="eastAsia"/>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9" w15:restartNumberingAfterBreak="0">
    <w:nsid w:val="66D6682A"/>
    <w:multiLevelType w:val="hybridMultilevel"/>
    <w:tmpl w:val="2BEA058A"/>
    <w:lvl w:ilvl="0" w:tplc="63C8844E">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F5C7A2F"/>
    <w:multiLevelType w:val="hybridMultilevel"/>
    <w:tmpl w:val="B7ACB618"/>
    <w:lvl w:ilvl="0" w:tplc="A44092FE">
      <w:start w:val="2"/>
      <w:numFmt w:val="bullet"/>
      <w:lvlText w:val="・"/>
      <w:lvlJc w:val="left"/>
      <w:pPr>
        <w:ind w:left="871" w:hanging="360"/>
      </w:pPr>
      <w:rPr>
        <w:rFonts w:ascii="ＭＳ ゴシック" w:eastAsia="ＭＳ ゴシック" w:hAnsi="ＭＳ ゴシック" w:cstheme="minorBidi" w:hint="eastAsia"/>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1" w15:restartNumberingAfterBreak="0">
    <w:nsid w:val="744017B5"/>
    <w:multiLevelType w:val="hybridMultilevel"/>
    <w:tmpl w:val="5824DD68"/>
    <w:lvl w:ilvl="0" w:tplc="5DF020C4">
      <w:start w:val="1"/>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2" w15:restartNumberingAfterBreak="0">
    <w:nsid w:val="78227EE8"/>
    <w:multiLevelType w:val="hybridMultilevel"/>
    <w:tmpl w:val="38D8023A"/>
    <w:lvl w:ilvl="0" w:tplc="9594C188">
      <w:start w:val="2"/>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796038C2"/>
    <w:multiLevelType w:val="hybridMultilevel"/>
    <w:tmpl w:val="ABF8E016"/>
    <w:lvl w:ilvl="0" w:tplc="89CE1054">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11"/>
  </w:num>
  <w:num w:numId="4">
    <w:abstractNumId w:val="0"/>
  </w:num>
  <w:num w:numId="5">
    <w:abstractNumId w:val="5"/>
  </w:num>
  <w:num w:numId="6">
    <w:abstractNumId w:val="13"/>
  </w:num>
  <w:num w:numId="7">
    <w:abstractNumId w:val="4"/>
  </w:num>
  <w:num w:numId="8">
    <w:abstractNumId w:val="8"/>
  </w:num>
  <w:num w:numId="9">
    <w:abstractNumId w:val="10"/>
  </w:num>
  <w:num w:numId="10">
    <w:abstractNumId w:val="2"/>
  </w:num>
  <w:num w:numId="11">
    <w:abstractNumId w:val="1"/>
  </w:num>
  <w:num w:numId="12">
    <w:abstractNumId w:val="12"/>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836"/>
    <w:rsid w:val="00005ABC"/>
    <w:rsid w:val="00006DE1"/>
    <w:rsid w:val="00013F5A"/>
    <w:rsid w:val="00023716"/>
    <w:rsid w:val="00025BB4"/>
    <w:rsid w:val="0002773C"/>
    <w:rsid w:val="00032569"/>
    <w:rsid w:val="00034D04"/>
    <w:rsid w:val="00042AA9"/>
    <w:rsid w:val="00044E6C"/>
    <w:rsid w:val="0005611C"/>
    <w:rsid w:val="00081B22"/>
    <w:rsid w:val="00083372"/>
    <w:rsid w:val="000851DD"/>
    <w:rsid w:val="00087E90"/>
    <w:rsid w:val="000A0F7C"/>
    <w:rsid w:val="000B1A35"/>
    <w:rsid w:val="000B2A92"/>
    <w:rsid w:val="000C6CEB"/>
    <w:rsid w:val="000C7262"/>
    <w:rsid w:val="000D5836"/>
    <w:rsid w:val="000E5B84"/>
    <w:rsid w:val="000F1010"/>
    <w:rsid w:val="000F27DD"/>
    <w:rsid w:val="00111BA7"/>
    <w:rsid w:val="00127484"/>
    <w:rsid w:val="001332AA"/>
    <w:rsid w:val="00137ECD"/>
    <w:rsid w:val="0014117A"/>
    <w:rsid w:val="00147C1B"/>
    <w:rsid w:val="00151374"/>
    <w:rsid w:val="00157761"/>
    <w:rsid w:val="00161AAA"/>
    <w:rsid w:val="00174FBD"/>
    <w:rsid w:val="0019386B"/>
    <w:rsid w:val="00195595"/>
    <w:rsid w:val="00195ED8"/>
    <w:rsid w:val="001A0436"/>
    <w:rsid w:val="001A0CBF"/>
    <w:rsid w:val="001A121B"/>
    <w:rsid w:val="001A1A22"/>
    <w:rsid w:val="001A50D9"/>
    <w:rsid w:val="001C1740"/>
    <w:rsid w:val="001D0130"/>
    <w:rsid w:val="001D4998"/>
    <w:rsid w:val="001F13E1"/>
    <w:rsid w:val="00207B3C"/>
    <w:rsid w:val="002107BD"/>
    <w:rsid w:val="00212FEA"/>
    <w:rsid w:val="00221F21"/>
    <w:rsid w:val="00232970"/>
    <w:rsid w:val="0023437C"/>
    <w:rsid w:val="0025416B"/>
    <w:rsid w:val="00265115"/>
    <w:rsid w:val="002670AD"/>
    <w:rsid w:val="0027027D"/>
    <w:rsid w:val="0027356B"/>
    <w:rsid w:val="00274CF4"/>
    <w:rsid w:val="00276C7E"/>
    <w:rsid w:val="002903F5"/>
    <w:rsid w:val="002A1B7A"/>
    <w:rsid w:val="002A3AA9"/>
    <w:rsid w:val="002A531A"/>
    <w:rsid w:val="002B1A9B"/>
    <w:rsid w:val="002B30DB"/>
    <w:rsid w:val="002D7B5F"/>
    <w:rsid w:val="002E6DC0"/>
    <w:rsid w:val="002F4622"/>
    <w:rsid w:val="00301589"/>
    <w:rsid w:val="00310F46"/>
    <w:rsid w:val="00314D58"/>
    <w:rsid w:val="00314D8A"/>
    <w:rsid w:val="00321AEF"/>
    <w:rsid w:val="00324260"/>
    <w:rsid w:val="00330F6D"/>
    <w:rsid w:val="003314F1"/>
    <w:rsid w:val="00344A16"/>
    <w:rsid w:val="003463F9"/>
    <w:rsid w:val="00364FE7"/>
    <w:rsid w:val="00376715"/>
    <w:rsid w:val="0039235E"/>
    <w:rsid w:val="003B574D"/>
    <w:rsid w:val="003B758B"/>
    <w:rsid w:val="003C0E66"/>
    <w:rsid w:val="003C3015"/>
    <w:rsid w:val="003C3595"/>
    <w:rsid w:val="003C5E82"/>
    <w:rsid w:val="003E3731"/>
    <w:rsid w:val="003F7A5E"/>
    <w:rsid w:val="004100F7"/>
    <w:rsid w:val="00410AAE"/>
    <w:rsid w:val="0041588A"/>
    <w:rsid w:val="0041632A"/>
    <w:rsid w:val="00416A93"/>
    <w:rsid w:val="00421434"/>
    <w:rsid w:val="00430B25"/>
    <w:rsid w:val="004372B7"/>
    <w:rsid w:val="004401BF"/>
    <w:rsid w:val="0044451E"/>
    <w:rsid w:val="00444CC2"/>
    <w:rsid w:val="00446F08"/>
    <w:rsid w:val="0045562A"/>
    <w:rsid w:val="0045644A"/>
    <w:rsid w:val="00456DA3"/>
    <w:rsid w:val="00457AE9"/>
    <w:rsid w:val="00467092"/>
    <w:rsid w:val="00476AA1"/>
    <w:rsid w:val="00497F4A"/>
    <w:rsid w:val="004A0994"/>
    <w:rsid w:val="004B6C4C"/>
    <w:rsid w:val="004D4817"/>
    <w:rsid w:val="004F33E6"/>
    <w:rsid w:val="004F49E3"/>
    <w:rsid w:val="004F72EE"/>
    <w:rsid w:val="00502B6C"/>
    <w:rsid w:val="00503A49"/>
    <w:rsid w:val="00507558"/>
    <w:rsid w:val="005107E4"/>
    <w:rsid w:val="005145B5"/>
    <w:rsid w:val="00530B98"/>
    <w:rsid w:val="00532166"/>
    <w:rsid w:val="00550322"/>
    <w:rsid w:val="00564D83"/>
    <w:rsid w:val="005667C3"/>
    <w:rsid w:val="005865FC"/>
    <w:rsid w:val="00593C1F"/>
    <w:rsid w:val="005A40B1"/>
    <w:rsid w:val="005A7136"/>
    <w:rsid w:val="005C418B"/>
    <w:rsid w:val="005D0E93"/>
    <w:rsid w:val="005D2CFC"/>
    <w:rsid w:val="005E2B79"/>
    <w:rsid w:val="005E7E21"/>
    <w:rsid w:val="005F0BD1"/>
    <w:rsid w:val="005F6766"/>
    <w:rsid w:val="006027AD"/>
    <w:rsid w:val="0060504E"/>
    <w:rsid w:val="00606524"/>
    <w:rsid w:val="006272E9"/>
    <w:rsid w:val="00630AB1"/>
    <w:rsid w:val="00640D22"/>
    <w:rsid w:val="00653AC1"/>
    <w:rsid w:val="00654DE3"/>
    <w:rsid w:val="006562F3"/>
    <w:rsid w:val="0067160A"/>
    <w:rsid w:val="006804C9"/>
    <w:rsid w:val="00683562"/>
    <w:rsid w:val="006867B9"/>
    <w:rsid w:val="00686BC1"/>
    <w:rsid w:val="00694903"/>
    <w:rsid w:val="006B4491"/>
    <w:rsid w:val="006B6886"/>
    <w:rsid w:val="006B72AF"/>
    <w:rsid w:val="006D5CA7"/>
    <w:rsid w:val="006E0CC8"/>
    <w:rsid w:val="006E1C22"/>
    <w:rsid w:val="00704D6C"/>
    <w:rsid w:val="00706074"/>
    <w:rsid w:val="00710C28"/>
    <w:rsid w:val="00717EF2"/>
    <w:rsid w:val="00724CF7"/>
    <w:rsid w:val="007252B8"/>
    <w:rsid w:val="00746848"/>
    <w:rsid w:val="00746D33"/>
    <w:rsid w:val="00753204"/>
    <w:rsid w:val="00763BD1"/>
    <w:rsid w:val="00775337"/>
    <w:rsid w:val="0078339D"/>
    <w:rsid w:val="007835B0"/>
    <w:rsid w:val="0078725B"/>
    <w:rsid w:val="00791520"/>
    <w:rsid w:val="007915E6"/>
    <w:rsid w:val="00792BC4"/>
    <w:rsid w:val="007A41F6"/>
    <w:rsid w:val="007A7327"/>
    <w:rsid w:val="007A7787"/>
    <w:rsid w:val="007B0D74"/>
    <w:rsid w:val="007B6EFC"/>
    <w:rsid w:val="007C1253"/>
    <w:rsid w:val="007C461E"/>
    <w:rsid w:val="007D3293"/>
    <w:rsid w:val="007D3D1C"/>
    <w:rsid w:val="007E1603"/>
    <w:rsid w:val="007E6532"/>
    <w:rsid w:val="007F6735"/>
    <w:rsid w:val="008073AD"/>
    <w:rsid w:val="008520FB"/>
    <w:rsid w:val="008657DD"/>
    <w:rsid w:val="00870378"/>
    <w:rsid w:val="00870EA0"/>
    <w:rsid w:val="00871596"/>
    <w:rsid w:val="008860B7"/>
    <w:rsid w:val="008A005D"/>
    <w:rsid w:val="008A0FC8"/>
    <w:rsid w:val="008A3E92"/>
    <w:rsid w:val="008A6EFA"/>
    <w:rsid w:val="008A759E"/>
    <w:rsid w:val="008A76E0"/>
    <w:rsid w:val="008B593B"/>
    <w:rsid w:val="008C1BA7"/>
    <w:rsid w:val="008C2A7E"/>
    <w:rsid w:val="008D0ECF"/>
    <w:rsid w:val="008D2C7D"/>
    <w:rsid w:val="008D535C"/>
    <w:rsid w:val="008F0214"/>
    <w:rsid w:val="008F5380"/>
    <w:rsid w:val="00930082"/>
    <w:rsid w:val="00934FEE"/>
    <w:rsid w:val="0093571E"/>
    <w:rsid w:val="00950231"/>
    <w:rsid w:val="009543A1"/>
    <w:rsid w:val="00971600"/>
    <w:rsid w:val="00972A38"/>
    <w:rsid w:val="00975C38"/>
    <w:rsid w:val="0097659B"/>
    <w:rsid w:val="009A1751"/>
    <w:rsid w:val="009A5B1F"/>
    <w:rsid w:val="009B04C3"/>
    <w:rsid w:val="009B1895"/>
    <w:rsid w:val="009B6CDA"/>
    <w:rsid w:val="009C1DC9"/>
    <w:rsid w:val="009D0756"/>
    <w:rsid w:val="009D18EB"/>
    <w:rsid w:val="009E51C4"/>
    <w:rsid w:val="009E7810"/>
    <w:rsid w:val="009F0C2D"/>
    <w:rsid w:val="009F3F8A"/>
    <w:rsid w:val="00A00513"/>
    <w:rsid w:val="00A059B4"/>
    <w:rsid w:val="00A1568D"/>
    <w:rsid w:val="00A212EB"/>
    <w:rsid w:val="00A25420"/>
    <w:rsid w:val="00A30AA0"/>
    <w:rsid w:val="00A32BAD"/>
    <w:rsid w:val="00A34686"/>
    <w:rsid w:val="00A4548A"/>
    <w:rsid w:val="00A50142"/>
    <w:rsid w:val="00A50284"/>
    <w:rsid w:val="00A51308"/>
    <w:rsid w:val="00A54A17"/>
    <w:rsid w:val="00A60656"/>
    <w:rsid w:val="00A62716"/>
    <w:rsid w:val="00A6387F"/>
    <w:rsid w:val="00A6725D"/>
    <w:rsid w:val="00A71182"/>
    <w:rsid w:val="00A73805"/>
    <w:rsid w:val="00A803D2"/>
    <w:rsid w:val="00A8425F"/>
    <w:rsid w:val="00A937A5"/>
    <w:rsid w:val="00A95A2F"/>
    <w:rsid w:val="00AA0DB9"/>
    <w:rsid w:val="00AA207F"/>
    <w:rsid w:val="00AE1146"/>
    <w:rsid w:val="00AE35E2"/>
    <w:rsid w:val="00AF1182"/>
    <w:rsid w:val="00AF79CA"/>
    <w:rsid w:val="00AF7F2F"/>
    <w:rsid w:val="00B068B4"/>
    <w:rsid w:val="00B10D6C"/>
    <w:rsid w:val="00B15130"/>
    <w:rsid w:val="00B17E2B"/>
    <w:rsid w:val="00B24A54"/>
    <w:rsid w:val="00B453AC"/>
    <w:rsid w:val="00B52402"/>
    <w:rsid w:val="00B631AF"/>
    <w:rsid w:val="00B64E96"/>
    <w:rsid w:val="00B75C94"/>
    <w:rsid w:val="00B9317A"/>
    <w:rsid w:val="00B97BCD"/>
    <w:rsid w:val="00BA1ADA"/>
    <w:rsid w:val="00BB2F7A"/>
    <w:rsid w:val="00BB5E4B"/>
    <w:rsid w:val="00BB6CF2"/>
    <w:rsid w:val="00BB7DC1"/>
    <w:rsid w:val="00BC260A"/>
    <w:rsid w:val="00BD1C62"/>
    <w:rsid w:val="00BD6244"/>
    <w:rsid w:val="00BD74CB"/>
    <w:rsid w:val="00BD7789"/>
    <w:rsid w:val="00BE34E0"/>
    <w:rsid w:val="00BF2044"/>
    <w:rsid w:val="00BF26A8"/>
    <w:rsid w:val="00BF386F"/>
    <w:rsid w:val="00BF43F0"/>
    <w:rsid w:val="00BF7A78"/>
    <w:rsid w:val="00C106F1"/>
    <w:rsid w:val="00C20F6F"/>
    <w:rsid w:val="00C36D6B"/>
    <w:rsid w:val="00C370BC"/>
    <w:rsid w:val="00C37BCC"/>
    <w:rsid w:val="00C42CAB"/>
    <w:rsid w:val="00C44386"/>
    <w:rsid w:val="00C612ED"/>
    <w:rsid w:val="00C67F65"/>
    <w:rsid w:val="00C76D74"/>
    <w:rsid w:val="00C833F6"/>
    <w:rsid w:val="00C83BB8"/>
    <w:rsid w:val="00C85019"/>
    <w:rsid w:val="00C852BE"/>
    <w:rsid w:val="00CA32B1"/>
    <w:rsid w:val="00CB5F40"/>
    <w:rsid w:val="00CB7DDD"/>
    <w:rsid w:val="00CC21A6"/>
    <w:rsid w:val="00CD25A5"/>
    <w:rsid w:val="00CD35BD"/>
    <w:rsid w:val="00CD5836"/>
    <w:rsid w:val="00CD7108"/>
    <w:rsid w:val="00CE2A95"/>
    <w:rsid w:val="00CE5436"/>
    <w:rsid w:val="00CF6F98"/>
    <w:rsid w:val="00CF7978"/>
    <w:rsid w:val="00D0032C"/>
    <w:rsid w:val="00D11EE8"/>
    <w:rsid w:val="00D20EF7"/>
    <w:rsid w:val="00D24635"/>
    <w:rsid w:val="00D26DCB"/>
    <w:rsid w:val="00D317D6"/>
    <w:rsid w:val="00D36529"/>
    <w:rsid w:val="00D36F7D"/>
    <w:rsid w:val="00D54122"/>
    <w:rsid w:val="00D654CC"/>
    <w:rsid w:val="00D71142"/>
    <w:rsid w:val="00D71A9A"/>
    <w:rsid w:val="00D77794"/>
    <w:rsid w:val="00D87A4B"/>
    <w:rsid w:val="00D87E09"/>
    <w:rsid w:val="00D936E2"/>
    <w:rsid w:val="00D96767"/>
    <w:rsid w:val="00DA20C6"/>
    <w:rsid w:val="00DA4A63"/>
    <w:rsid w:val="00DA79C9"/>
    <w:rsid w:val="00DB121A"/>
    <w:rsid w:val="00DB1875"/>
    <w:rsid w:val="00DB3169"/>
    <w:rsid w:val="00DC050C"/>
    <w:rsid w:val="00DC383E"/>
    <w:rsid w:val="00DC445C"/>
    <w:rsid w:val="00DD0957"/>
    <w:rsid w:val="00DD0DC1"/>
    <w:rsid w:val="00DD3AA3"/>
    <w:rsid w:val="00DD63CE"/>
    <w:rsid w:val="00DD7354"/>
    <w:rsid w:val="00DF206D"/>
    <w:rsid w:val="00DF5907"/>
    <w:rsid w:val="00E001CF"/>
    <w:rsid w:val="00E0252F"/>
    <w:rsid w:val="00E04B78"/>
    <w:rsid w:val="00E205D2"/>
    <w:rsid w:val="00E264BA"/>
    <w:rsid w:val="00E2684C"/>
    <w:rsid w:val="00E27C3E"/>
    <w:rsid w:val="00E40140"/>
    <w:rsid w:val="00E410E1"/>
    <w:rsid w:val="00E50352"/>
    <w:rsid w:val="00E52AD4"/>
    <w:rsid w:val="00E541B7"/>
    <w:rsid w:val="00E63746"/>
    <w:rsid w:val="00E66FD7"/>
    <w:rsid w:val="00E779AA"/>
    <w:rsid w:val="00E84897"/>
    <w:rsid w:val="00E91B89"/>
    <w:rsid w:val="00E934FA"/>
    <w:rsid w:val="00E97420"/>
    <w:rsid w:val="00EC4B1A"/>
    <w:rsid w:val="00ED338B"/>
    <w:rsid w:val="00ED5629"/>
    <w:rsid w:val="00EE47C6"/>
    <w:rsid w:val="00EE64AE"/>
    <w:rsid w:val="00EF584F"/>
    <w:rsid w:val="00EF6943"/>
    <w:rsid w:val="00F037FD"/>
    <w:rsid w:val="00F12781"/>
    <w:rsid w:val="00F14F53"/>
    <w:rsid w:val="00F312C4"/>
    <w:rsid w:val="00F3259B"/>
    <w:rsid w:val="00F335E5"/>
    <w:rsid w:val="00F35954"/>
    <w:rsid w:val="00F36C24"/>
    <w:rsid w:val="00F42E41"/>
    <w:rsid w:val="00F573BE"/>
    <w:rsid w:val="00F707F7"/>
    <w:rsid w:val="00F866C6"/>
    <w:rsid w:val="00FA70B2"/>
    <w:rsid w:val="00FB5B43"/>
    <w:rsid w:val="00FD0CAD"/>
    <w:rsid w:val="00FD3C58"/>
    <w:rsid w:val="00FD78F7"/>
    <w:rsid w:val="00FE3561"/>
    <w:rsid w:val="00FE7138"/>
    <w:rsid w:val="00FE7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A335E02"/>
  <w15:docId w15:val="{A12A9231-58A5-46AE-B4E4-A5528947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214"/>
    <w:pPr>
      <w:tabs>
        <w:tab w:val="center" w:pos="4252"/>
        <w:tab w:val="right" w:pos="8504"/>
      </w:tabs>
      <w:snapToGrid w:val="0"/>
    </w:pPr>
  </w:style>
  <w:style w:type="character" w:customStyle="1" w:styleId="a4">
    <w:name w:val="ヘッダー (文字)"/>
    <w:basedOn w:val="a0"/>
    <w:link w:val="a3"/>
    <w:uiPriority w:val="99"/>
    <w:rsid w:val="008F0214"/>
  </w:style>
  <w:style w:type="paragraph" w:styleId="a5">
    <w:name w:val="footer"/>
    <w:basedOn w:val="a"/>
    <w:link w:val="a6"/>
    <w:uiPriority w:val="99"/>
    <w:unhideWhenUsed/>
    <w:rsid w:val="008F0214"/>
    <w:pPr>
      <w:tabs>
        <w:tab w:val="center" w:pos="4252"/>
        <w:tab w:val="right" w:pos="8504"/>
      </w:tabs>
      <w:snapToGrid w:val="0"/>
    </w:pPr>
  </w:style>
  <w:style w:type="character" w:customStyle="1" w:styleId="a6">
    <w:name w:val="フッター (文字)"/>
    <w:basedOn w:val="a0"/>
    <w:link w:val="a5"/>
    <w:uiPriority w:val="99"/>
    <w:rsid w:val="008F0214"/>
  </w:style>
  <w:style w:type="paragraph" w:styleId="a7">
    <w:name w:val="List Paragraph"/>
    <w:basedOn w:val="a"/>
    <w:uiPriority w:val="34"/>
    <w:qFormat/>
    <w:rsid w:val="00A60656"/>
    <w:pPr>
      <w:ind w:leftChars="400" w:left="840"/>
    </w:pPr>
  </w:style>
  <w:style w:type="paragraph" w:customStyle="1" w:styleId="a8">
    <w:name w:val="標準(太郎文書スタイル)"/>
    <w:uiPriority w:val="99"/>
    <w:rsid w:val="00C67F65"/>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table" w:styleId="a9">
    <w:name w:val="Table Grid"/>
    <w:basedOn w:val="a1"/>
    <w:uiPriority w:val="59"/>
    <w:rsid w:val="002A3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7118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71182"/>
    <w:rPr>
      <w:rFonts w:asciiTheme="majorHAnsi" w:eastAsiaTheme="majorEastAsia" w:hAnsiTheme="majorHAnsi" w:cstheme="majorBidi"/>
      <w:sz w:val="18"/>
      <w:szCs w:val="18"/>
    </w:rPr>
  </w:style>
  <w:style w:type="paragraph" w:styleId="ac">
    <w:name w:val="No Spacing"/>
    <w:uiPriority w:val="1"/>
    <w:qFormat/>
    <w:rsid w:val="00A71182"/>
    <w:pPr>
      <w:widowControl w:val="0"/>
      <w:jc w:val="both"/>
    </w:pPr>
    <w:rPr>
      <w:rFonts w:ascii="ＭＳ ゴシック" w:eastAsia="ＭＳ ゴシック" w:hAnsi="ＭＳ ゴシック" w:cs="Times New Roman"/>
      <w:sz w:val="24"/>
      <w:szCs w:val="24"/>
    </w:rPr>
  </w:style>
  <w:style w:type="character" w:styleId="ad">
    <w:name w:val="annotation reference"/>
    <w:basedOn w:val="a0"/>
    <w:uiPriority w:val="99"/>
    <w:semiHidden/>
    <w:unhideWhenUsed/>
    <w:rsid w:val="00416A93"/>
    <w:rPr>
      <w:sz w:val="18"/>
      <w:szCs w:val="18"/>
    </w:rPr>
  </w:style>
  <w:style w:type="paragraph" w:styleId="ae">
    <w:name w:val="annotation text"/>
    <w:basedOn w:val="a"/>
    <w:link w:val="af"/>
    <w:uiPriority w:val="99"/>
    <w:semiHidden/>
    <w:unhideWhenUsed/>
    <w:rsid w:val="00416A93"/>
    <w:pPr>
      <w:jc w:val="left"/>
    </w:pPr>
  </w:style>
  <w:style w:type="character" w:customStyle="1" w:styleId="af">
    <w:name w:val="コメント文字列 (文字)"/>
    <w:basedOn w:val="a0"/>
    <w:link w:val="ae"/>
    <w:uiPriority w:val="99"/>
    <w:semiHidden/>
    <w:rsid w:val="00416A93"/>
  </w:style>
  <w:style w:type="paragraph" w:styleId="af0">
    <w:name w:val="annotation subject"/>
    <w:basedOn w:val="ae"/>
    <w:next w:val="ae"/>
    <w:link w:val="af1"/>
    <w:uiPriority w:val="99"/>
    <w:semiHidden/>
    <w:unhideWhenUsed/>
    <w:rsid w:val="00416A93"/>
    <w:rPr>
      <w:b/>
      <w:bCs/>
    </w:rPr>
  </w:style>
  <w:style w:type="character" w:customStyle="1" w:styleId="af1">
    <w:name w:val="コメント内容 (文字)"/>
    <w:basedOn w:val="af"/>
    <w:link w:val="af0"/>
    <w:uiPriority w:val="99"/>
    <w:semiHidden/>
    <w:rsid w:val="00416A93"/>
    <w:rPr>
      <w:b/>
      <w:bCs/>
    </w:rPr>
  </w:style>
  <w:style w:type="character" w:styleId="af2">
    <w:name w:val="Strong"/>
    <w:basedOn w:val="a0"/>
    <w:uiPriority w:val="22"/>
    <w:qFormat/>
    <w:rsid w:val="001A0436"/>
    <w:rPr>
      <w:b/>
      <w:bCs/>
    </w:rPr>
  </w:style>
  <w:style w:type="character" w:styleId="af3">
    <w:name w:val="Placeholder Text"/>
    <w:basedOn w:val="a0"/>
    <w:uiPriority w:val="99"/>
    <w:semiHidden/>
    <w:rsid w:val="008520FB"/>
    <w:rPr>
      <w:color w:val="808080"/>
    </w:rPr>
  </w:style>
  <w:style w:type="paragraph" w:styleId="af4">
    <w:name w:val="Revision"/>
    <w:hidden/>
    <w:uiPriority w:val="99"/>
    <w:semiHidden/>
    <w:rsid w:val="0045644A"/>
  </w:style>
  <w:style w:type="character" w:styleId="af5">
    <w:name w:val="Hyperlink"/>
    <w:basedOn w:val="a0"/>
    <w:uiPriority w:val="99"/>
    <w:unhideWhenUsed/>
    <w:rsid w:val="00456D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689677">
      <w:bodyDiv w:val="1"/>
      <w:marLeft w:val="0"/>
      <w:marRight w:val="0"/>
      <w:marTop w:val="0"/>
      <w:marBottom w:val="0"/>
      <w:divBdr>
        <w:top w:val="none" w:sz="0" w:space="0" w:color="auto"/>
        <w:left w:val="none" w:sz="0" w:space="0" w:color="auto"/>
        <w:bottom w:val="none" w:sz="0" w:space="0" w:color="auto"/>
        <w:right w:val="none" w:sz="0" w:space="0" w:color="auto"/>
      </w:divBdr>
    </w:div>
    <w:div w:id="118621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hlw.go.jp/seisakunitsuite/bunya/kenkou_iryou/iryouhoken/shidou_kansa.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useikyoku.mhlw.go.jp/kinki/iryo_shido/kobetsushitekijikou.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213C79E930F08E4EA0642CFB9FD4B40A" ma:contentTypeVersion="2" ma:contentTypeDescription="" ma:contentTypeScope="" ma:versionID="f5319b959ccf4c578c18727637a3daf2">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98B65-15DE-46F2-8182-FD3B420C77C7}">
  <ds:schemaRefs>
    <ds:schemaRef ds:uri="http://schemas.microsoft.com/office/2006/metadata/properties"/>
  </ds:schemaRefs>
</ds:datastoreItem>
</file>

<file path=customXml/itemProps2.xml><?xml version="1.0" encoding="utf-8"?>
<ds:datastoreItem xmlns:ds="http://schemas.openxmlformats.org/officeDocument/2006/customXml" ds:itemID="{9F2BCEE2-580D-4440-B8B7-822253144D53}">
  <ds:schemaRefs>
    <ds:schemaRef ds:uri="http://schemas.microsoft.com/sharepoint/v3/contenttype/forms"/>
  </ds:schemaRefs>
</ds:datastoreItem>
</file>

<file path=customXml/itemProps3.xml><?xml version="1.0" encoding="utf-8"?>
<ds:datastoreItem xmlns:ds="http://schemas.openxmlformats.org/officeDocument/2006/customXml" ds:itemID="{6ACA34F3-3D17-454B-B137-E859279CF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CA4367D-4028-4330-A5D2-64F637C4A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4</Pages>
  <Words>626</Words>
  <Characters>3569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服部 弘樹(hattori-hirokiaa)</cp:lastModifiedBy>
  <cp:revision>10</cp:revision>
  <cp:lastPrinted>2020-03-16T00:59:00Z</cp:lastPrinted>
  <dcterms:created xsi:type="dcterms:W3CDTF">2020-02-18T02:34:00Z</dcterms:created>
  <dcterms:modified xsi:type="dcterms:W3CDTF">2020-03-16T00:59:00Z</dcterms:modified>
</cp:coreProperties>
</file>