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69E8" w14:textId="77777777" w:rsidR="00DA5B6B" w:rsidRPr="00815148" w:rsidRDefault="00DA5B6B">
      <w:pPr>
        <w:adjustRightInd/>
        <w:spacing w:line="364" w:lineRule="exac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spacing w:val="2"/>
          <w:sz w:val="24"/>
          <w:szCs w:val="24"/>
        </w:rPr>
        <w:t>様式</w:t>
      </w:r>
      <w:r w:rsidRPr="00815148">
        <w:rPr>
          <w:rFonts w:ascii="ＭＳ ゴシック" w:eastAsia="ＭＳ ゴシック" w:hAnsi="ＭＳ ゴシック" w:cs="ＭＳ ゴシック"/>
          <w:spacing w:val="2"/>
          <w:sz w:val="24"/>
          <w:szCs w:val="24"/>
        </w:rPr>
        <w:t>30</w:t>
      </w:r>
    </w:p>
    <w:p w14:paraId="1A46BB68" w14:textId="77777777" w:rsidR="00DA5B6B" w:rsidRPr="00815148" w:rsidRDefault="00DA5B6B">
      <w:pPr>
        <w:adjustRightInd/>
        <w:rPr>
          <w:rFonts w:ascii="ＭＳ ゴシック" w:eastAsia="ＭＳ ゴシック" w:hAnsi="ＭＳ ゴシック" w:cs="Times New Roman"/>
          <w:spacing w:val="8"/>
        </w:rPr>
      </w:pPr>
    </w:p>
    <w:p w14:paraId="26903B42" w14:textId="77777777" w:rsidR="006130A9" w:rsidRPr="00815148" w:rsidRDefault="00587A5A" w:rsidP="001F4A43">
      <w:pPr>
        <w:adjustRightInd/>
        <w:spacing w:line="404" w:lineRule="exact"/>
        <w:ind w:firstLineChars="200" w:firstLine="452"/>
        <w:jc w:val="lef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59264" behindDoc="0" locked="0" layoutInCell="1" allowOverlap="1" wp14:anchorId="2360A71B" wp14:editId="4DF7802A">
                <wp:simplePos x="0" y="0"/>
                <wp:positionH relativeFrom="column">
                  <wp:posOffset>137795</wp:posOffset>
                </wp:positionH>
                <wp:positionV relativeFrom="paragraph">
                  <wp:posOffset>27940</wp:posOffset>
                </wp:positionV>
                <wp:extent cx="2609850" cy="7048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704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E16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85pt;margin-top:2.2pt;width:205.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">
                <v:textbox inset="5.85pt,.7pt,5.85pt,.7pt"/>
              </v:shape>
            </w:pict>
          </mc:Fallback>
        </mc:AlternateContent>
      </w:r>
      <w:r w:rsidR="00DA5B6B" w:rsidRPr="00815148">
        <w:rPr>
          <w:rFonts w:ascii="ＭＳ ゴシック" w:eastAsia="ＭＳ ゴシック" w:hAnsi="ＭＳ ゴシック" w:cs="ＭＳ ゴシック" w:hint="eastAsia"/>
          <w:spacing w:val="2"/>
          <w:sz w:val="28"/>
          <w:szCs w:val="28"/>
        </w:rPr>
        <w:t>コンタクトレンズ検査料</w:t>
      </w:r>
      <w:r w:rsidR="006130A9" w:rsidRPr="00815148">
        <w:rPr>
          <w:rFonts w:ascii="ＭＳ ゴシック" w:eastAsia="ＭＳ ゴシック" w:hAnsi="ＭＳ ゴシック" w:cs="ＭＳ ゴシック" w:hint="eastAsia"/>
          <w:spacing w:val="2"/>
          <w:sz w:val="28"/>
          <w:szCs w:val="28"/>
        </w:rPr>
        <w:t>１</w:t>
      </w:r>
    </w:p>
    <w:p w14:paraId="063E087B" w14:textId="77777777" w:rsidR="00FB629E" w:rsidRPr="00815148" w:rsidRDefault="006130A9" w:rsidP="00FB629E">
      <w:pPr>
        <w:adjustRightInd/>
        <w:spacing w:line="404" w:lineRule="exact"/>
        <w:jc w:val="center"/>
        <w:rPr>
          <w:rFonts w:ascii="ＭＳ ゴシック" w:eastAsia="ＭＳ ゴシック" w:hAnsi="ＭＳ ゴシック" w:cs="ＭＳ ゴシック"/>
          <w:spacing w:val="2"/>
          <w:sz w:val="28"/>
          <w:szCs w:val="28"/>
        </w:rPr>
      </w:pPr>
      <w:r w:rsidRPr="00815148">
        <w:rPr>
          <w:rFonts w:ascii="ＭＳ ゴシック" w:eastAsia="ＭＳ ゴシック" w:hAnsi="ＭＳ ゴシック" w:cs="ＭＳ ゴシック" w:hint="eastAsia"/>
          <w:spacing w:val="2"/>
          <w:sz w:val="28"/>
          <w:szCs w:val="28"/>
        </w:rPr>
        <w:t>コンタクトレンズ検査料２</w:t>
      </w:r>
      <w:r w:rsidR="00D27F20">
        <w:rPr>
          <w:rFonts w:ascii="ＭＳ ゴシック" w:eastAsia="ＭＳ ゴシック" w:hAnsi="ＭＳ ゴシック" w:cs="ＭＳ ゴシック" w:hint="eastAsia"/>
          <w:spacing w:val="2"/>
          <w:sz w:val="28"/>
          <w:szCs w:val="28"/>
        </w:rPr>
        <w:t xml:space="preserve"> </w:t>
      </w:r>
      <w:r w:rsidRPr="00815148">
        <w:rPr>
          <w:rFonts w:ascii="ＭＳ ゴシック" w:eastAsia="ＭＳ ゴシック" w:hAnsi="ＭＳ ゴシック" w:cs="ＭＳ ゴシック" w:hint="eastAsia"/>
          <w:spacing w:val="2"/>
          <w:sz w:val="28"/>
          <w:szCs w:val="28"/>
        </w:rPr>
        <w:t xml:space="preserve">　</w:t>
      </w:r>
      <w:r w:rsidR="00DA5B6B" w:rsidRPr="00815148">
        <w:rPr>
          <w:rFonts w:ascii="ＭＳ ゴシック" w:eastAsia="ＭＳ ゴシック" w:hAnsi="ＭＳ ゴシック" w:cs="ＭＳ ゴシック" w:hint="eastAsia"/>
          <w:spacing w:val="2"/>
          <w:sz w:val="28"/>
          <w:szCs w:val="28"/>
        </w:rPr>
        <w:t>の施設基準に係る届出添付書</w:t>
      </w:r>
      <w:r w:rsidR="00C641E8">
        <w:rPr>
          <w:rFonts w:ascii="ＭＳ ゴシック" w:eastAsia="ＭＳ ゴシック" w:hAnsi="ＭＳ ゴシック" w:cs="ＭＳ ゴシック" w:hint="eastAsia"/>
          <w:spacing w:val="2"/>
          <w:sz w:val="28"/>
          <w:szCs w:val="28"/>
        </w:rPr>
        <w:t>類</w:t>
      </w:r>
    </w:p>
    <w:p w14:paraId="14D7FE53" w14:textId="77777777" w:rsidR="006130A9" w:rsidRPr="00815148" w:rsidRDefault="006130A9" w:rsidP="001F4A43">
      <w:pPr>
        <w:adjustRightInd/>
        <w:spacing w:line="404" w:lineRule="exact"/>
        <w:ind w:firstLineChars="150" w:firstLine="450"/>
        <w:jc w:val="left"/>
        <w:rPr>
          <w:rFonts w:ascii="ＭＳ ゴシック" w:eastAsia="ＭＳ ゴシック" w:hAnsi="ＭＳ ゴシック" w:cs="ＭＳ ゴシック"/>
          <w:spacing w:val="2"/>
          <w:sz w:val="28"/>
          <w:szCs w:val="28"/>
        </w:rPr>
      </w:pPr>
      <w:r w:rsidRPr="00815148">
        <w:rPr>
          <w:rFonts w:ascii="ＭＳ ゴシック" w:eastAsia="ＭＳ ゴシック" w:hAnsi="ＭＳ ゴシック" w:cs="ＭＳ ゴシック" w:hint="eastAsia"/>
          <w:spacing w:val="2"/>
          <w:sz w:val="28"/>
          <w:szCs w:val="28"/>
        </w:rPr>
        <w:t>コンタクトレンズ検査料３</w:t>
      </w:r>
    </w:p>
    <w:p w14:paraId="3D446D00" w14:textId="77777777" w:rsidR="006130A9" w:rsidRPr="00815148" w:rsidRDefault="00587A5A" w:rsidP="00FB629E">
      <w:pPr>
        <w:adjustRightInd/>
        <w:spacing w:line="404" w:lineRule="exact"/>
        <w:jc w:val="center"/>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58240" behindDoc="0" locked="0" layoutInCell="1" allowOverlap="1" wp14:anchorId="2AFC9E6E" wp14:editId="3856AD44">
                <wp:simplePos x="0" y="0"/>
                <wp:positionH relativeFrom="column">
                  <wp:posOffset>3204845</wp:posOffset>
                </wp:positionH>
                <wp:positionV relativeFrom="paragraph">
                  <wp:posOffset>19685</wp:posOffset>
                </wp:positionV>
                <wp:extent cx="2714625" cy="361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42DBE" w14:textId="77777777" w:rsidR="006130A9" w:rsidRPr="001F4A43" w:rsidRDefault="006130A9" w:rsidP="006130A9">
                            <w:pPr>
                              <w:rPr>
                                <w:sz w:val="20"/>
                              </w:rPr>
                            </w:pPr>
                            <w:r w:rsidRPr="001F4A43">
                              <w:rPr>
                                <w:rFonts w:eastAsia="ＭＳ ゴシック" w:cs="ＭＳ ゴシック" w:hint="eastAsia"/>
                                <w:sz w:val="20"/>
                              </w:rPr>
                              <w:t>※　該当する届出項目に○を付けること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C9E6E" id="_x0000_t202" coordsize="21600,21600" o:spt="202" path="m,l,21600r21600,l21600,xe">
                <v:stroke joinstyle="miter"/>
                <v:path gradientshapeok="t" o:connecttype="rect"/>
              </v:shapetype>
              <v:shape id="Text Box 3" o:spid="_x0000_s1026" type="#_x0000_t202" style="position:absolute;left:0;text-align:left;margin-left:252.35pt;margin-top:1.55pt;width:213.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" filled="f" stroked="f">
                <v:textbox inset="5.85pt,.7pt,5.85pt,.7pt">
                  <w:txbxContent>
                    <w:p w14:paraId="72942DBE" w14:textId="77777777" w:rsidR="006130A9" w:rsidRPr="001F4A43" w:rsidRDefault="006130A9" w:rsidP="006130A9">
                      <w:pPr>
                        <w:rPr>
                          <w:sz w:val="20"/>
                        </w:rPr>
                      </w:pPr>
                      <w:r w:rsidRPr="001F4A43">
                        <w:rPr>
                          <w:rFonts w:eastAsia="ＭＳ ゴシック" w:cs="ＭＳ ゴシック" w:hint="eastAsia"/>
                          <w:sz w:val="20"/>
                        </w:rPr>
                        <w:t>※　該当する届出項目に○を付けること</w:t>
                      </w:r>
                    </w:p>
                  </w:txbxContent>
                </v:textbox>
              </v:shape>
            </w:pict>
          </mc:Fallback>
        </mc:AlternateConten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5"/>
        <w:gridCol w:w="1634"/>
        <w:gridCol w:w="1474"/>
        <w:gridCol w:w="1703"/>
      </w:tblGrid>
      <w:tr w:rsidR="00CB2E7A" w:rsidRPr="00815148" w14:paraId="1DC4D979" w14:textId="77777777" w:rsidTr="004E439D">
        <w:trPr>
          <w:trHeight w:val="1192"/>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39ABBDD9" w14:textId="77777777" w:rsidR="00CB2E7A" w:rsidRDefault="00CB2E7A" w:rsidP="004E439D">
            <w:pPr>
              <w:suppressAutoHyphens/>
              <w:kinsoku w:val="0"/>
              <w:wordWrap w:val="0"/>
              <w:autoSpaceDE w:val="0"/>
              <w:autoSpaceDN w:val="0"/>
              <w:spacing w:line="334" w:lineRule="atLeast"/>
              <w:ind w:firstLineChars="100" w:firstLine="242"/>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届出種別</w:t>
            </w:r>
          </w:p>
          <w:p w14:paraId="0C9EEFFF" w14:textId="77777777" w:rsidR="00CB2E7A" w:rsidRDefault="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 xml:space="preserve">　・新規の届出（実績期間　　年　　月～　　年　　月）</w:t>
            </w:r>
          </w:p>
          <w:p w14:paraId="4869CC06" w14:textId="77777777" w:rsidR="00CB2E7A" w:rsidRPr="00815148" w:rsidRDefault="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 xml:space="preserve">　・再度の届出（実績期間　　年　　月～　　年　　月）</w:t>
            </w:r>
          </w:p>
        </w:tc>
      </w:tr>
      <w:tr w:rsidR="00CB2E7A" w:rsidRPr="00815148" w14:paraId="5AE5C8CD" w14:textId="77777777" w:rsidTr="004E439D">
        <w:trPr>
          <w:trHeight w:val="795"/>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23D7C1E3" w14:textId="77777777" w:rsidR="00CB2E7A" w:rsidRPr="00815148" w:rsidRDefault="00CB2E7A" w:rsidP="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１　外来患者の数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2735ED85" w14:textId="77777777" w:rsidR="00CB2E7A" w:rsidRPr="00815148" w:rsidRDefault="00CB2E7A" w:rsidP="00CB2E7A">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①</w:t>
            </w:r>
          </w:p>
        </w:tc>
      </w:tr>
      <w:tr w:rsidR="00DA5B6B" w:rsidRPr="00815148" w14:paraId="78A80F7B" w14:textId="77777777" w:rsidTr="004E439D">
        <w:trPr>
          <w:trHeight w:val="674"/>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3C55573C" w14:textId="77777777" w:rsidR="00DA5B6B" w:rsidRPr="00815148" w:rsidRDefault="00DA5B6B">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２　コンタクトレンズに係る検査を実施した患者の数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31006ED1" w14:textId="77777777" w:rsidR="00DA5B6B" w:rsidRPr="00815148" w:rsidRDefault="00DA5B6B">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②</w:t>
            </w:r>
          </w:p>
        </w:tc>
      </w:tr>
      <w:tr w:rsidR="00DA5B6B" w:rsidRPr="00815148" w14:paraId="6BAC52B1" w14:textId="77777777" w:rsidTr="004E439D">
        <w:trPr>
          <w:trHeight w:val="1021"/>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6266CD6E" w14:textId="77777777" w:rsidR="00DA5B6B" w:rsidRPr="00815148" w:rsidRDefault="00DA5B6B" w:rsidP="00FB629E">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３　外来患者に占めるコンタクトレンズ患者の割合</w:t>
            </w:r>
          </w:p>
          <w:p w14:paraId="1CE3D698" w14:textId="77777777" w:rsidR="00DA5B6B" w:rsidRPr="00815148" w:rsidRDefault="00DA5B6B" w:rsidP="00FB629E">
            <w:pPr>
              <w:suppressAutoHyphens/>
              <w:kinsoku w:val="0"/>
              <w:wordWrap w:val="0"/>
              <w:autoSpaceDE w:val="0"/>
              <w:autoSpaceDN w:val="0"/>
              <w:spacing w:line="334" w:lineRule="atLeast"/>
              <w:ind w:left="680"/>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②／①　×１００　＝　　　　　　　％</w:t>
            </w:r>
          </w:p>
        </w:tc>
      </w:tr>
      <w:tr w:rsidR="00DA5B6B" w:rsidRPr="00815148" w14:paraId="462802C4" w14:textId="77777777" w:rsidTr="004E439D">
        <w:trPr>
          <w:trHeight w:val="652"/>
        </w:trPr>
        <w:tc>
          <w:tcPr>
            <w:tcW w:w="8846" w:type="dxa"/>
            <w:gridSpan w:val="4"/>
            <w:tcBorders>
              <w:top w:val="single" w:sz="12" w:space="0" w:color="000000"/>
              <w:left w:val="single" w:sz="12" w:space="0" w:color="000000"/>
              <w:bottom w:val="nil"/>
              <w:right w:val="single" w:sz="12" w:space="0" w:color="000000"/>
            </w:tcBorders>
            <w:vAlign w:val="center"/>
          </w:tcPr>
          <w:p w14:paraId="4CED4976" w14:textId="77777777" w:rsidR="00DA5B6B" w:rsidRPr="00815148" w:rsidRDefault="006130A9" w:rsidP="00FB629E">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４</w:t>
            </w:r>
            <w:r w:rsidR="00DA5B6B" w:rsidRPr="00815148">
              <w:rPr>
                <w:rFonts w:ascii="ＭＳ ゴシック" w:eastAsia="ＭＳ ゴシック" w:hAnsi="ＭＳ ゴシック" w:cs="ＭＳ ゴシック" w:hint="eastAsia"/>
              </w:rPr>
              <w:t xml:space="preserve">　眼科診療を専ら担当する常勤医師の氏名等</w:t>
            </w:r>
          </w:p>
        </w:tc>
      </w:tr>
      <w:tr w:rsidR="00687D51" w:rsidRPr="00815148" w14:paraId="45F07E98" w14:textId="77777777" w:rsidTr="00687D51">
        <w:trPr>
          <w:trHeight w:val="680"/>
        </w:trPr>
        <w:tc>
          <w:tcPr>
            <w:tcW w:w="4035" w:type="dxa"/>
            <w:tcBorders>
              <w:top w:val="single" w:sz="4" w:space="0" w:color="000000"/>
              <w:left w:val="single" w:sz="12" w:space="0" w:color="000000"/>
              <w:bottom w:val="nil"/>
              <w:right w:val="single" w:sz="4" w:space="0" w:color="auto"/>
            </w:tcBorders>
            <w:vAlign w:val="center"/>
          </w:tcPr>
          <w:p w14:paraId="07FEFD50" w14:textId="77777777" w:rsidR="00687D51" w:rsidRPr="00815148" w:rsidRDefault="00687D51" w:rsidP="00FB629E">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氏　名</w:t>
            </w:r>
          </w:p>
        </w:tc>
        <w:tc>
          <w:tcPr>
            <w:tcW w:w="1634" w:type="dxa"/>
            <w:tcBorders>
              <w:top w:val="single" w:sz="4" w:space="0" w:color="000000"/>
              <w:left w:val="single" w:sz="4" w:space="0" w:color="auto"/>
              <w:bottom w:val="nil"/>
              <w:right w:val="single" w:sz="4" w:space="0" w:color="000000"/>
            </w:tcBorders>
            <w:vAlign w:val="center"/>
          </w:tcPr>
          <w:p w14:paraId="5C488CF3" w14:textId="77777777" w:rsidR="00687D51" w:rsidRPr="00815148" w:rsidRDefault="00CF5E6C" w:rsidP="00687D51">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勤務時間</w:t>
            </w:r>
          </w:p>
        </w:tc>
        <w:tc>
          <w:tcPr>
            <w:tcW w:w="3177" w:type="dxa"/>
            <w:gridSpan w:val="2"/>
            <w:tcBorders>
              <w:top w:val="single" w:sz="4" w:space="0" w:color="000000"/>
              <w:left w:val="single" w:sz="4" w:space="0" w:color="000000"/>
              <w:bottom w:val="nil"/>
              <w:right w:val="single" w:sz="12" w:space="0" w:color="000000"/>
            </w:tcBorders>
            <w:vAlign w:val="center"/>
          </w:tcPr>
          <w:p w14:paraId="66542A88" w14:textId="77777777" w:rsidR="00687D51" w:rsidRPr="00815148" w:rsidRDefault="00687D51" w:rsidP="00FB629E">
            <w:pPr>
              <w:suppressAutoHyphens/>
              <w:kinsoku w:val="0"/>
              <w:wordWrap w:val="0"/>
              <w:autoSpaceDE w:val="0"/>
              <w:autoSpaceDN w:val="0"/>
              <w:spacing w:line="334" w:lineRule="atLeast"/>
              <w:jc w:val="center"/>
              <w:rPr>
                <w:rFonts w:ascii="ＭＳ ゴシック" w:eastAsia="ＭＳ ゴシック" w:hAnsi="ＭＳ ゴシック" w:cs="Times New Roman"/>
                <w:spacing w:val="8"/>
              </w:rPr>
            </w:pPr>
            <w:r>
              <w:rPr>
                <w:rFonts w:ascii="ＭＳ ゴシック" w:eastAsia="ＭＳ ゴシック" w:hAnsi="ＭＳ ゴシック" w:cs="ＭＳ ゴシック" w:hint="eastAsia"/>
              </w:rPr>
              <w:t>眼科の</w:t>
            </w:r>
            <w:r w:rsidRPr="00815148">
              <w:rPr>
                <w:rFonts w:ascii="ＭＳ ゴシック" w:eastAsia="ＭＳ ゴシック" w:hAnsi="ＭＳ ゴシック" w:cs="ＭＳ ゴシック" w:hint="eastAsia"/>
              </w:rPr>
              <w:t>経験年数</w:t>
            </w:r>
          </w:p>
        </w:tc>
      </w:tr>
      <w:tr w:rsidR="00687D51" w:rsidRPr="00815148" w14:paraId="22BE0CC7" w14:textId="77777777" w:rsidTr="004E439D">
        <w:trPr>
          <w:trHeight w:val="680"/>
        </w:trPr>
        <w:tc>
          <w:tcPr>
            <w:tcW w:w="4035" w:type="dxa"/>
            <w:tcBorders>
              <w:top w:val="single" w:sz="4" w:space="0" w:color="000000"/>
              <w:left w:val="single" w:sz="12" w:space="0" w:color="000000"/>
              <w:bottom w:val="nil"/>
              <w:right w:val="single" w:sz="4" w:space="0" w:color="auto"/>
            </w:tcBorders>
            <w:vAlign w:val="center"/>
          </w:tcPr>
          <w:p w14:paraId="3635693B" w14:textId="77777777" w:rsidR="00687D51" w:rsidRPr="00815148" w:rsidRDefault="00687D51">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nil"/>
              <w:right w:val="single" w:sz="4" w:space="0" w:color="000000"/>
            </w:tcBorders>
            <w:vAlign w:val="center"/>
          </w:tcPr>
          <w:p w14:paraId="3A12D85F"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nil"/>
              <w:right w:val="single" w:sz="12" w:space="0" w:color="000000"/>
            </w:tcBorders>
            <w:vAlign w:val="center"/>
          </w:tcPr>
          <w:p w14:paraId="0003897C"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87D51" w:rsidRPr="00815148" w14:paraId="30269A2C" w14:textId="77777777" w:rsidTr="004E439D">
        <w:trPr>
          <w:trHeight w:val="680"/>
        </w:trPr>
        <w:tc>
          <w:tcPr>
            <w:tcW w:w="4035" w:type="dxa"/>
            <w:tcBorders>
              <w:top w:val="single" w:sz="4" w:space="0" w:color="000000"/>
              <w:left w:val="single" w:sz="12" w:space="0" w:color="000000"/>
              <w:bottom w:val="single" w:sz="4" w:space="0" w:color="000000"/>
              <w:right w:val="single" w:sz="4" w:space="0" w:color="auto"/>
            </w:tcBorders>
            <w:vAlign w:val="center"/>
          </w:tcPr>
          <w:p w14:paraId="6FFCE0A5" w14:textId="77777777" w:rsidR="00687D51" w:rsidRPr="00815148" w:rsidRDefault="00687D51">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single" w:sz="4" w:space="0" w:color="000000"/>
              <w:right w:val="single" w:sz="4" w:space="0" w:color="000000"/>
            </w:tcBorders>
            <w:vAlign w:val="center"/>
          </w:tcPr>
          <w:p w14:paraId="53430400"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single" w:sz="4" w:space="0" w:color="000000"/>
              <w:right w:val="single" w:sz="12" w:space="0" w:color="000000"/>
            </w:tcBorders>
            <w:vAlign w:val="center"/>
          </w:tcPr>
          <w:p w14:paraId="4CFD655E"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87D51" w:rsidRPr="00815148" w14:paraId="7596F9AB" w14:textId="77777777" w:rsidTr="004E439D">
        <w:trPr>
          <w:trHeight w:val="680"/>
        </w:trPr>
        <w:tc>
          <w:tcPr>
            <w:tcW w:w="4035" w:type="dxa"/>
            <w:tcBorders>
              <w:top w:val="single" w:sz="4" w:space="0" w:color="000000"/>
              <w:left w:val="single" w:sz="12" w:space="0" w:color="000000"/>
              <w:bottom w:val="single" w:sz="12" w:space="0" w:color="000000"/>
              <w:right w:val="single" w:sz="4" w:space="0" w:color="auto"/>
            </w:tcBorders>
            <w:vAlign w:val="center"/>
          </w:tcPr>
          <w:p w14:paraId="53F5475A" w14:textId="77777777" w:rsidR="00687D51" w:rsidRPr="00815148" w:rsidRDefault="00687D51"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p>
        </w:tc>
        <w:tc>
          <w:tcPr>
            <w:tcW w:w="1634" w:type="dxa"/>
            <w:tcBorders>
              <w:top w:val="single" w:sz="4" w:space="0" w:color="000000"/>
              <w:left w:val="single" w:sz="4" w:space="0" w:color="auto"/>
              <w:bottom w:val="single" w:sz="12" w:space="0" w:color="000000"/>
              <w:right w:val="single" w:sz="4" w:space="0" w:color="000000"/>
            </w:tcBorders>
            <w:vAlign w:val="center"/>
          </w:tcPr>
          <w:p w14:paraId="03BF1879" w14:textId="77777777" w:rsidR="00687D51" w:rsidRPr="00815148" w:rsidRDefault="00CF5E6C" w:rsidP="004E439D">
            <w:pPr>
              <w:suppressAutoHyphens/>
              <w:kinsoku w:val="0"/>
              <w:wordWrap w:val="0"/>
              <w:autoSpaceDE w:val="0"/>
              <w:autoSpaceDN w:val="0"/>
              <w:spacing w:line="334" w:lineRule="atLeast"/>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時間</w:t>
            </w:r>
          </w:p>
        </w:tc>
        <w:tc>
          <w:tcPr>
            <w:tcW w:w="3177" w:type="dxa"/>
            <w:gridSpan w:val="2"/>
            <w:tcBorders>
              <w:top w:val="single" w:sz="4" w:space="0" w:color="000000"/>
              <w:left w:val="single" w:sz="4" w:space="0" w:color="000000"/>
              <w:bottom w:val="single" w:sz="12" w:space="0" w:color="000000"/>
              <w:right w:val="single" w:sz="12" w:space="0" w:color="000000"/>
            </w:tcBorders>
            <w:vAlign w:val="center"/>
          </w:tcPr>
          <w:p w14:paraId="551A8617" w14:textId="77777777" w:rsidR="00687D51" w:rsidRPr="00815148" w:rsidRDefault="00687D51" w:rsidP="004E439D">
            <w:pPr>
              <w:suppressAutoHyphens/>
              <w:kinsoku w:val="0"/>
              <w:wordWrap w:val="0"/>
              <w:autoSpaceDE w:val="0"/>
              <w:autoSpaceDN w:val="0"/>
              <w:spacing w:line="480" w:lineRule="auto"/>
              <w:jc w:val="right"/>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年</w:t>
            </w:r>
          </w:p>
        </w:tc>
      </w:tr>
      <w:tr w:rsidR="006130A9" w:rsidRPr="00815148" w14:paraId="0DB9DD08" w14:textId="77777777" w:rsidTr="004E439D">
        <w:trPr>
          <w:trHeight w:val="669"/>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3BF502BE"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５　コンタクトレンズ検査料を算定した患者の数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417702F9"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③</w:t>
            </w:r>
          </w:p>
        </w:tc>
      </w:tr>
      <w:tr w:rsidR="006130A9" w:rsidRPr="00815148" w14:paraId="4FE3AD6A" w14:textId="77777777" w:rsidTr="004E439D">
        <w:trPr>
          <w:trHeight w:val="823"/>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2E6135D4"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 xml:space="preserve">６　</w:t>
            </w:r>
            <w:r w:rsidR="00E944FA" w:rsidRPr="00815148">
              <w:rPr>
                <w:rFonts w:ascii="ＭＳ ゴシック" w:eastAsia="ＭＳ ゴシック" w:hAnsi="ＭＳ ゴシック" w:cs="ＭＳ ゴシック" w:hint="eastAsia"/>
              </w:rPr>
              <w:t>５</w:t>
            </w:r>
            <w:r w:rsidRPr="00815148">
              <w:rPr>
                <w:rFonts w:ascii="ＭＳ ゴシック" w:eastAsia="ＭＳ ゴシック" w:hAnsi="ＭＳ ゴシック" w:cs="ＭＳ ゴシック" w:hint="eastAsia"/>
              </w:rPr>
              <w:t>のうち、コンタクトレンズを自施設において交付した患者の数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625AC926"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Times New Roman" w:hint="eastAsia"/>
                <w:spacing w:val="8"/>
              </w:rPr>
              <w:t>④</w:t>
            </w:r>
          </w:p>
        </w:tc>
      </w:tr>
      <w:tr w:rsidR="006130A9" w:rsidRPr="00815148" w14:paraId="151744C3" w14:textId="77777777" w:rsidTr="004E439D">
        <w:trPr>
          <w:trHeight w:val="755"/>
        </w:trPr>
        <w:tc>
          <w:tcPr>
            <w:tcW w:w="7143" w:type="dxa"/>
            <w:gridSpan w:val="3"/>
            <w:tcBorders>
              <w:top w:val="single" w:sz="12" w:space="0" w:color="000000"/>
              <w:left w:val="single" w:sz="12" w:space="0" w:color="000000"/>
              <w:bottom w:val="single" w:sz="12" w:space="0" w:color="000000"/>
              <w:right w:val="single" w:sz="4" w:space="0" w:color="000000"/>
            </w:tcBorders>
            <w:vAlign w:val="center"/>
          </w:tcPr>
          <w:p w14:paraId="6C80A9F3" w14:textId="77777777" w:rsidR="006130A9" w:rsidRPr="00815148" w:rsidRDefault="006130A9" w:rsidP="006F716A">
            <w:pPr>
              <w:suppressAutoHyphens/>
              <w:kinsoku w:val="0"/>
              <w:wordWrap w:val="0"/>
              <w:autoSpaceDE w:val="0"/>
              <w:autoSpaceDN w:val="0"/>
              <w:spacing w:line="334" w:lineRule="atLeast"/>
              <w:ind w:left="226"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 xml:space="preserve">７　</w:t>
            </w:r>
            <w:r w:rsidR="00E944FA" w:rsidRPr="00815148">
              <w:rPr>
                <w:rFonts w:ascii="ＭＳ ゴシック" w:eastAsia="ＭＳ ゴシック" w:hAnsi="ＭＳ ゴシック" w:cs="ＭＳ ゴシック" w:hint="eastAsia"/>
              </w:rPr>
              <w:t>５</w:t>
            </w:r>
            <w:r w:rsidRPr="00815148">
              <w:rPr>
                <w:rFonts w:ascii="ＭＳ ゴシック" w:eastAsia="ＭＳ ゴシック" w:hAnsi="ＭＳ ゴシック" w:cs="ＭＳ ゴシック" w:hint="eastAsia"/>
              </w:rPr>
              <w:t>のうち、コンタクトレンズを自施設において交付しなかった患者の数</w:t>
            </w:r>
          </w:p>
        </w:tc>
        <w:tc>
          <w:tcPr>
            <w:tcW w:w="1703" w:type="dxa"/>
            <w:tcBorders>
              <w:top w:val="single" w:sz="12" w:space="0" w:color="000000"/>
              <w:left w:val="single" w:sz="4" w:space="0" w:color="000000"/>
              <w:bottom w:val="single" w:sz="12" w:space="0" w:color="000000"/>
              <w:right w:val="single" w:sz="12" w:space="0" w:color="000000"/>
            </w:tcBorders>
            <w:vAlign w:val="center"/>
          </w:tcPr>
          <w:p w14:paraId="1F04C571" w14:textId="77777777" w:rsidR="006130A9" w:rsidRPr="00815148" w:rsidRDefault="006130A9" w:rsidP="00E12205">
            <w:pPr>
              <w:suppressAutoHyphens/>
              <w:kinsoku w:val="0"/>
              <w:wordWrap w:val="0"/>
              <w:autoSpaceDE w:val="0"/>
              <w:autoSpaceDN w:val="0"/>
              <w:spacing w:line="334" w:lineRule="atLeast"/>
              <w:jc w:val="left"/>
              <w:rPr>
                <w:rFonts w:ascii="ＭＳ ゴシック" w:eastAsia="ＭＳ ゴシック" w:hAnsi="ＭＳ ゴシック" w:cs="Times New Roman"/>
                <w:spacing w:val="8"/>
              </w:rPr>
            </w:pPr>
            <w:r w:rsidRPr="00815148">
              <w:rPr>
                <w:rFonts w:ascii="ＭＳ ゴシック" w:eastAsia="ＭＳ ゴシック" w:hAnsi="ＭＳ ゴシック" w:cs="Times New Roman" w:hint="eastAsia"/>
                <w:spacing w:val="8"/>
              </w:rPr>
              <w:t>⑤</w:t>
            </w:r>
          </w:p>
        </w:tc>
      </w:tr>
      <w:tr w:rsidR="006130A9" w:rsidRPr="00815148" w14:paraId="22B7C3E0" w14:textId="77777777" w:rsidTr="004E439D">
        <w:trPr>
          <w:trHeight w:val="919"/>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38B5B5F8" w14:textId="77777777" w:rsidR="006130A9" w:rsidRPr="00815148" w:rsidRDefault="006130A9" w:rsidP="00E12205">
            <w:pPr>
              <w:suppressAutoHyphens/>
              <w:kinsoku w:val="0"/>
              <w:wordWrap w:val="0"/>
              <w:autoSpaceDE w:val="0"/>
              <w:autoSpaceDN w:val="0"/>
              <w:spacing w:line="334" w:lineRule="atLeast"/>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８　コンタクトレンズの自施設交付割合</w:t>
            </w:r>
          </w:p>
          <w:p w14:paraId="2E12CFB9" w14:textId="77777777" w:rsidR="006130A9" w:rsidRPr="00815148" w:rsidRDefault="006130A9" w:rsidP="00E12205">
            <w:pPr>
              <w:suppressAutoHyphens/>
              <w:kinsoku w:val="0"/>
              <w:wordWrap w:val="0"/>
              <w:autoSpaceDE w:val="0"/>
              <w:autoSpaceDN w:val="0"/>
              <w:spacing w:line="334" w:lineRule="atLeast"/>
              <w:ind w:left="680"/>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④／（④＋⑤）　×１００　＝　　　　　　　％</w:t>
            </w:r>
          </w:p>
        </w:tc>
      </w:tr>
      <w:tr w:rsidR="00250574" w:rsidRPr="00815148" w14:paraId="02BC63F5" w14:textId="77777777" w:rsidTr="004E439D">
        <w:trPr>
          <w:trHeight w:val="832"/>
        </w:trPr>
        <w:tc>
          <w:tcPr>
            <w:tcW w:w="8846" w:type="dxa"/>
            <w:gridSpan w:val="4"/>
            <w:tcBorders>
              <w:top w:val="single" w:sz="12" w:space="0" w:color="000000"/>
              <w:left w:val="single" w:sz="12" w:space="0" w:color="000000"/>
              <w:bottom w:val="single" w:sz="12" w:space="0" w:color="000000"/>
              <w:right w:val="single" w:sz="12" w:space="0" w:color="000000"/>
            </w:tcBorders>
            <w:vAlign w:val="center"/>
          </w:tcPr>
          <w:p w14:paraId="7EE22FC7" w14:textId="77777777" w:rsidR="00250574" w:rsidRPr="00815148" w:rsidRDefault="00250574" w:rsidP="00250574">
            <w:pPr>
              <w:suppressAutoHyphens/>
              <w:kinsoku w:val="0"/>
              <w:wordWrap w:val="0"/>
              <w:autoSpaceDE w:val="0"/>
              <w:autoSpaceDN w:val="0"/>
              <w:spacing w:line="334" w:lineRule="atLeast"/>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９　眼科の病床を有している。</w:t>
            </w:r>
          </w:p>
          <w:p w14:paraId="464FE977" w14:textId="77777777" w:rsidR="00250574" w:rsidRPr="00815148" w:rsidRDefault="00250574" w:rsidP="001F4A43">
            <w:pPr>
              <w:suppressAutoHyphens/>
              <w:kinsoku w:val="0"/>
              <w:wordWrap w:val="0"/>
              <w:autoSpaceDE w:val="0"/>
              <w:autoSpaceDN w:val="0"/>
              <w:spacing w:line="334" w:lineRule="atLeast"/>
              <w:jc w:val="right"/>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 xml:space="preserve">（該当する・該当しない）　</w:t>
            </w:r>
          </w:p>
        </w:tc>
      </w:tr>
    </w:tbl>
    <w:p w14:paraId="10536CCC" w14:textId="77777777" w:rsidR="00815148" w:rsidRPr="00815148" w:rsidRDefault="002D1DC1">
      <w:pPr>
        <w:adjustRightInd/>
        <w:rPr>
          <w:rFonts w:ascii="ＭＳ ゴシック" w:eastAsia="ＭＳ ゴシック" w:hAnsi="ＭＳ ゴシック" w:cs="ＭＳ ゴシック"/>
        </w:rPr>
      </w:pPr>
      <w:r w:rsidRPr="00815148">
        <w:rPr>
          <w:rFonts w:ascii="ＭＳ ゴシック" w:eastAsia="ＭＳ ゴシック" w:hAnsi="ＭＳ ゴシック" w:cs="ＭＳ ゴシック"/>
        </w:rPr>
        <w:br w:type="page"/>
      </w:r>
    </w:p>
    <w:p w14:paraId="6B8189D4" w14:textId="77777777" w:rsidR="00DA5B6B" w:rsidRPr="00815148" w:rsidRDefault="00DA5B6B" w:rsidP="00815148">
      <w:pPr>
        <w:adjustRightInd/>
        <w:ind w:leftChars="50" w:left="113"/>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lastRenderedPageBreak/>
        <w:t>［記載上の注意］</w:t>
      </w:r>
    </w:p>
    <w:p w14:paraId="639171F0" w14:textId="77777777" w:rsidR="00DA5B6B" w:rsidRPr="00815148" w:rsidRDefault="00DA5B6B" w:rsidP="00815148">
      <w:pPr>
        <w:adjustRightInd/>
        <w:spacing w:line="360" w:lineRule="exact"/>
        <w:ind w:leftChars="200" w:left="678"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１　「１」は、届出前１年間（コンタクトレンズに係る検査を実施した患者の数が月当たり平均</w:t>
      </w:r>
      <w:r w:rsidRPr="00815148">
        <w:rPr>
          <w:rFonts w:ascii="ＭＳ ゴシック" w:eastAsia="ＭＳ ゴシック" w:hAnsi="ＭＳ ゴシック" w:cs="ＭＳ ゴシック"/>
        </w:rPr>
        <w:t>500</w:t>
      </w:r>
      <w:r w:rsidRPr="00815148">
        <w:rPr>
          <w:rFonts w:ascii="ＭＳ ゴシック" w:eastAsia="ＭＳ ゴシック" w:hAnsi="ＭＳ ゴシック" w:cs="ＭＳ ゴシック" w:hint="eastAsia"/>
        </w:rPr>
        <w:t>件を超える場合は、届出前６月間）において初診料、再診料又は外来診療料を算定した患者（複数の診療科を有する保険医療機関にあって、同一日に他の診療科を併せて受診したことから初診料、再診料又は外来診療料を算定しない患者を含む。）の診療報酬明細書の件数を記入すること。</w:t>
      </w:r>
    </w:p>
    <w:p w14:paraId="5DCD01FE" w14:textId="77777777" w:rsidR="00DA5B6B" w:rsidRPr="00815148" w:rsidRDefault="00DA5B6B" w:rsidP="00815148">
      <w:pPr>
        <w:adjustRightInd/>
        <w:spacing w:line="360" w:lineRule="exact"/>
        <w:ind w:leftChars="200" w:left="678" w:hangingChars="100" w:hanging="226"/>
        <w:rPr>
          <w:rFonts w:ascii="ＭＳ ゴシック" w:eastAsia="ＭＳ ゴシック" w:hAnsi="ＭＳ ゴシック" w:cs="Times New Roman"/>
          <w:spacing w:val="8"/>
        </w:rPr>
      </w:pPr>
      <w:r w:rsidRPr="00815148">
        <w:rPr>
          <w:rFonts w:ascii="ＭＳ ゴシック" w:eastAsia="ＭＳ ゴシック" w:hAnsi="ＭＳ ゴシック" w:cs="ＭＳ ゴシック" w:hint="eastAsia"/>
        </w:rPr>
        <w:t>２　「２」</w:t>
      </w:r>
      <w:r w:rsidR="00B72080" w:rsidRPr="00815148">
        <w:rPr>
          <w:rFonts w:ascii="ＭＳ ゴシック" w:eastAsia="ＭＳ ゴシック" w:hAnsi="ＭＳ ゴシック" w:cs="ＭＳ ゴシック" w:hint="eastAsia"/>
        </w:rPr>
        <w:t>及び「５」</w:t>
      </w:r>
      <w:r w:rsidRPr="00815148">
        <w:rPr>
          <w:rFonts w:ascii="ＭＳ ゴシック" w:eastAsia="ＭＳ ゴシック" w:hAnsi="ＭＳ ゴシック" w:cs="ＭＳ ゴシック" w:hint="eastAsia"/>
        </w:rPr>
        <w:t>は、当該期間においてコンタクトレンズに係る検査を実施した患者の診療報酬明細書の件数</w:t>
      </w:r>
      <w:r w:rsidR="00B72080" w:rsidRPr="00815148">
        <w:rPr>
          <w:rFonts w:ascii="ＭＳ ゴシック" w:eastAsia="ＭＳ ゴシック" w:hAnsi="ＭＳ ゴシック" w:cs="ＭＳ ゴシック" w:hint="eastAsia"/>
        </w:rPr>
        <w:t>及びコンタクトレンズ検査料を算定した患者の診療報酬明細書の件数</w:t>
      </w:r>
      <w:r w:rsidRPr="00815148">
        <w:rPr>
          <w:rFonts w:ascii="ＭＳ ゴシック" w:eastAsia="ＭＳ ゴシック" w:hAnsi="ＭＳ ゴシック" w:cs="ＭＳ ゴシック" w:hint="eastAsia"/>
        </w:rPr>
        <w:t>を記入すること。</w:t>
      </w:r>
    </w:p>
    <w:p w14:paraId="1CD24624" w14:textId="77777777" w:rsidR="00DA5B6B" w:rsidRDefault="00DA5B6B" w:rsidP="00815148">
      <w:pPr>
        <w:adjustRightInd/>
        <w:spacing w:line="360" w:lineRule="exact"/>
        <w:ind w:leftChars="200" w:left="678" w:hangingChars="100" w:hanging="226"/>
        <w:rPr>
          <w:rFonts w:ascii="ＭＳ ゴシック" w:eastAsia="ＭＳ ゴシック" w:hAnsi="ＭＳ ゴシック" w:cs="ＭＳ ゴシック"/>
        </w:rPr>
      </w:pPr>
      <w:r w:rsidRPr="00815148">
        <w:rPr>
          <w:rFonts w:ascii="ＭＳ ゴシック" w:eastAsia="ＭＳ ゴシック" w:hAnsi="ＭＳ ゴシック" w:cs="ＭＳ ゴシック" w:hint="eastAsia"/>
        </w:rPr>
        <w:t>３　外来患者に占めるコンタクトレンズ患者の割合</w:t>
      </w:r>
      <w:r w:rsidR="003507CB" w:rsidRPr="00815148">
        <w:rPr>
          <w:rFonts w:ascii="ＭＳ ゴシック" w:eastAsia="ＭＳ ゴシック" w:hAnsi="ＭＳ ゴシック" w:cs="ＭＳ ゴシック" w:hint="eastAsia"/>
        </w:rPr>
        <w:t>及びコンタクトレンズの自施設交付割合</w:t>
      </w:r>
      <w:r w:rsidRPr="00815148">
        <w:rPr>
          <w:rFonts w:ascii="ＭＳ ゴシック" w:eastAsia="ＭＳ ゴシック" w:hAnsi="ＭＳ ゴシック" w:cs="ＭＳ ゴシック" w:hint="eastAsia"/>
        </w:rPr>
        <w:t>の算出に当たり、小数点以下は切り捨てることとする。</w:t>
      </w:r>
    </w:p>
    <w:p w14:paraId="49D996E3" w14:textId="77777777" w:rsidR="00257B0E" w:rsidRPr="00815148" w:rsidRDefault="00257B0E" w:rsidP="00815148">
      <w:pPr>
        <w:adjustRightInd/>
        <w:spacing w:line="360" w:lineRule="exact"/>
        <w:ind w:leftChars="200" w:left="694" w:hangingChars="100" w:hanging="242"/>
        <w:rPr>
          <w:rFonts w:ascii="ＭＳ ゴシック" w:eastAsia="ＭＳ ゴシック" w:hAnsi="ＭＳ ゴシック" w:cs="Times New Roman"/>
          <w:spacing w:val="8"/>
        </w:rPr>
      </w:pPr>
      <w:r>
        <w:rPr>
          <w:rFonts w:ascii="ＭＳ ゴシック" w:eastAsia="ＭＳ ゴシック" w:hAnsi="ＭＳ ゴシック" w:cs="Times New Roman" w:hint="eastAsia"/>
          <w:spacing w:val="8"/>
        </w:rPr>
        <w:t>４　「４」</w:t>
      </w:r>
      <w:r w:rsidRPr="00257B0E">
        <w:rPr>
          <w:rFonts w:ascii="ＭＳ ゴシック" w:eastAsia="ＭＳ ゴシック" w:hAnsi="ＭＳ ゴシック" w:cs="Times New Roman" w:hint="eastAsia"/>
          <w:spacing w:val="8"/>
        </w:rPr>
        <w:t>の常勤医師の勤務時間について、就業規則等に定める週あたりの所定労働時間（休憩時間を除く労働時間）を記入すること。</w:t>
      </w:r>
    </w:p>
    <w:p w14:paraId="3B7E6B11" w14:textId="77777777" w:rsidR="005C2C5E" w:rsidRPr="00815148" w:rsidRDefault="00257B0E" w:rsidP="00815148">
      <w:pPr>
        <w:adjustRightInd/>
        <w:spacing w:line="360" w:lineRule="exact"/>
        <w:ind w:leftChars="200" w:left="678" w:hangingChars="100" w:hanging="226"/>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5C2C5E" w:rsidRPr="00815148">
        <w:rPr>
          <w:rFonts w:ascii="ＭＳ ゴシック" w:eastAsia="ＭＳ ゴシック" w:hAnsi="ＭＳ ゴシック" w:cs="ＭＳ ゴシック" w:hint="eastAsia"/>
        </w:rPr>
        <w:t xml:space="preserve">　</w:t>
      </w:r>
      <w:r w:rsidR="00250574" w:rsidRPr="00815148">
        <w:rPr>
          <w:rFonts w:ascii="ＭＳ ゴシック" w:eastAsia="ＭＳ ゴシック" w:hAnsi="ＭＳ ゴシック" w:cs="ＭＳ ゴシック" w:hint="eastAsia"/>
        </w:rPr>
        <w:t>「５」の患者数が０人である場合にあっては、「６」から「８」までの記載は不要であること。</w:t>
      </w:r>
    </w:p>
    <w:p w14:paraId="7BDE3487" w14:textId="77777777" w:rsidR="007D4F74" w:rsidRPr="00815148" w:rsidRDefault="00257B0E" w:rsidP="00815148">
      <w:pPr>
        <w:adjustRightInd/>
        <w:spacing w:line="360" w:lineRule="exact"/>
        <w:ind w:leftChars="200" w:left="678" w:hangingChars="100" w:hanging="226"/>
        <w:rPr>
          <w:rFonts w:ascii="ＭＳ ゴシック" w:eastAsia="ＭＳ ゴシック" w:hAnsi="ＭＳ ゴシック" w:cs="Times New Roman"/>
          <w:spacing w:val="8"/>
        </w:rPr>
      </w:pPr>
      <w:r>
        <w:rPr>
          <w:rFonts w:ascii="ＭＳ ゴシック" w:eastAsia="ＭＳ ゴシック" w:hAnsi="ＭＳ ゴシック" w:cs="ＭＳ ゴシック" w:hint="eastAsia"/>
        </w:rPr>
        <w:t>６</w:t>
      </w:r>
      <w:r w:rsidR="007D4F74" w:rsidRPr="00815148">
        <w:rPr>
          <w:rFonts w:ascii="ＭＳ ゴシック" w:eastAsia="ＭＳ ゴシック" w:hAnsi="ＭＳ ゴシック" w:cs="ＭＳ ゴシック" w:hint="eastAsia"/>
        </w:rPr>
        <w:t xml:space="preserve">　</w:t>
      </w:r>
      <w:r w:rsidR="00250574" w:rsidRPr="00815148">
        <w:rPr>
          <w:rFonts w:ascii="ＭＳ ゴシック" w:eastAsia="ＭＳ ゴシック" w:hAnsi="ＭＳ ゴシック" w:cs="ＭＳ ゴシック" w:hint="eastAsia"/>
        </w:rPr>
        <w:t>「６」には、自施設の近隣等にあるコンタクトレンズ販売店において購入した患者は含まないこと。</w:t>
      </w:r>
    </w:p>
    <w:sectPr w:rsidR="007D4F74" w:rsidRPr="00815148" w:rsidSect="00FB629E">
      <w:type w:val="continuous"/>
      <w:pgSz w:w="11906" w:h="16838"/>
      <w:pgMar w:top="1134" w:right="1418" w:bottom="1418" w:left="1418" w:header="720" w:footer="720" w:gutter="0"/>
      <w:pgNumType w:start="1"/>
      <w:cols w:space="720"/>
      <w:noEndnote/>
      <w:docGrid w:type="linesAndChars" w:linePitch="333"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87D0" w14:textId="77777777" w:rsidR="006A06F2" w:rsidRDefault="006A06F2">
      <w:r>
        <w:separator/>
      </w:r>
    </w:p>
  </w:endnote>
  <w:endnote w:type="continuationSeparator" w:id="0">
    <w:p w14:paraId="5B6301B7" w14:textId="77777777" w:rsidR="006A06F2" w:rsidRDefault="006A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894" w14:textId="77777777" w:rsidR="006A06F2" w:rsidRDefault="006A06F2">
      <w:r>
        <w:rPr>
          <w:rFonts w:ascii="ＭＳ 明朝" w:cs="Times New Roman"/>
          <w:color w:val="auto"/>
          <w:sz w:val="2"/>
          <w:szCs w:val="2"/>
        </w:rPr>
        <w:continuationSeparator/>
      </w:r>
    </w:p>
  </w:footnote>
  <w:footnote w:type="continuationSeparator" w:id="0">
    <w:p w14:paraId="7DC5B137" w14:textId="77777777" w:rsidR="006A06F2" w:rsidRDefault="006A0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hyphenationZone w:val="0"/>
  <w:drawingGridHorizontalSpacing w:val="3276"/>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9E"/>
    <w:rsid w:val="000A0357"/>
    <w:rsid w:val="000B36DD"/>
    <w:rsid w:val="00147606"/>
    <w:rsid w:val="001731E4"/>
    <w:rsid w:val="00175726"/>
    <w:rsid w:val="00183107"/>
    <w:rsid w:val="001F4A43"/>
    <w:rsid w:val="00215B2B"/>
    <w:rsid w:val="00250574"/>
    <w:rsid w:val="00257B0E"/>
    <w:rsid w:val="002D1DC1"/>
    <w:rsid w:val="00315A04"/>
    <w:rsid w:val="003507CB"/>
    <w:rsid w:val="00450BA8"/>
    <w:rsid w:val="0046196C"/>
    <w:rsid w:val="004E439D"/>
    <w:rsid w:val="00516919"/>
    <w:rsid w:val="00580A96"/>
    <w:rsid w:val="00587A5A"/>
    <w:rsid w:val="005C2C5E"/>
    <w:rsid w:val="006130A9"/>
    <w:rsid w:val="006201C0"/>
    <w:rsid w:val="00644CA4"/>
    <w:rsid w:val="00687D51"/>
    <w:rsid w:val="006A06F2"/>
    <w:rsid w:val="006D2B4A"/>
    <w:rsid w:val="006F716A"/>
    <w:rsid w:val="00793E84"/>
    <w:rsid w:val="007D4F74"/>
    <w:rsid w:val="00815148"/>
    <w:rsid w:val="008F22C9"/>
    <w:rsid w:val="009249B7"/>
    <w:rsid w:val="0092734F"/>
    <w:rsid w:val="00954F4F"/>
    <w:rsid w:val="009F147B"/>
    <w:rsid w:val="00A4148B"/>
    <w:rsid w:val="00B72080"/>
    <w:rsid w:val="00C641E8"/>
    <w:rsid w:val="00CB2E7A"/>
    <w:rsid w:val="00CF5E6C"/>
    <w:rsid w:val="00D27F20"/>
    <w:rsid w:val="00D67378"/>
    <w:rsid w:val="00DA0C9D"/>
    <w:rsid w:val="00DA5B6B"/>
    <w:rsid w:val="00E12205"/>
    <w:rsid w:val="00E30B87"/>
    <w:rsid w:val="00E60195"/>
    <w:rsid w:val="00E61F89"/>
    <w:rsid w:val="00E944FA"/>
    <w:rsid w:val="00F21242"/>
    <w:rsid w:val="00FB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F4A827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34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29E"/>
    <w:pPr>
      <w:tabs>
        <w:tab w:val="center" w:pos="4252"/>
        <w:tab w:val="right" w:pos="8504"/>
      </w:tabs>
      <w:snapToGrid w:val="0"/>
    </w:pPr>
  </w:style>
  <w:style w:type="character" w:customStyle="1" w:styleId="a4">
    <w:name w:val="ヘッダー (文字)"/>
    <w:basedOn w:val="a0"/>
    <w:link w:val="a3"/>
    <w:uiPriority w:val="99"/>
    <w:locked/>
    <w:rsid w:val="00FB629E"/>
    <w:rPr>
      <w:rFonts w:cs="ＭＳ 明朝"/>
      <w:color w:val="000000"/>
      <w:kern w:val="0"/>
      <w:sz w:val="21"/>
      <w:szCs w:val="21"/>
    </w:rPr>
  </w:style>
  <w:style w:type="paragraph" w:styleId="a5">
    <w:name w:val="footer"/>
    <w:basedOn w:val="a"/>
    <w:link w:val="a6"/>
    <w:uiPriority w:val="99"/>
    <w:unhideWhenUsed/>
    <w:rsid w:val="00FB629E"/>
    <w:pPr>
      <w:tabs>
        <w:tab w:val="center" w:pos="4252"/>
        <w:tab w:val="right" w:pos="8504"/>
      </w:tabs>
      <w:snapToGrid w:val="0"/>
    </w:pPr>
  </w:style>
  <w:style w:type="character" w:customStyle="1" w:styleId="a6">
    <w:name w:val="フッター (文字)"/>
    <w:basedOn w:val="a0"/>
    <w:link w:val="a5"/>
    <w:uiPriority w:val="99"/>
    <w:locked/>
    <w:rsid w:val="00FB629E"/>
    <w:rPr>
      <w:rFonts w:cs="ＭＳ 明朝"/>
      <w:color w:val="000000"/>
      <w:kern w:val="0"/>
      <w:sz w:val="21"/>
      <w:szCs w:val="21"/>
    </w:rPr>
  </w:style>
  <w:style w:type="paragraph" w:styleId="a7">
    <w:name w:val="Balloon Text"/>
    <w:basedOn w:val="a"/>
    <w:link w:val="a8"/>
    <w:uiPriority w:val="99"/>
    <w:rsid w:val="0092734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2734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D3BDE7-E263-4993-A8EB-89187D6189E6}">
  <ds:schemaRefs>
    <ds:schemaRef ds:uri="http://schemas.openxmlformats.org/officeDocument/2006/bibliography"/>
  </ds:schemaRefs>
</ds:datastoreItem>
</file>

<file path=customXml/itemProps2.xml><?xml version="1.0" encoding="utf-8"?>
<ds:datastoreItem xmlns:ds="http://schemas.openxmlformats.org/officeDocument/2006/customXml" ds:itemID="{798128F5-CEC7-49AF-BF25-EAEDB61FCE11}"/>
</file>

<file path=customXml/itemProps3.xml><?xml version="1.0" encoding="utf-8"?>
<ds:datastoreItem xmlns:ds="http://schemas.openxmlformats.org/officeDocument/2006/customXml" ds:itemID="{5D473643-AFAE-427B-A2E9-1190B4653676}"/>
</file>

<file path=customXml/itemProps4.xml><?xml version="1.0" encoding="utf-8"?>
<ds:datastoreItem xmlns:ds="http://schemas.openxmlformats.org/officeDocument/2006/customXml" ds:itemID="{DB3A3A97-F096-4A81-8757-5E8A97ACF22A}"/>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121</Characters>
  <Application>Microsoft Office Word</Application>
  <DocSecurity>0</DocSecurity>
  <Lines>1</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2024-03-08T03:27:00Z</dcterms:created>
  <dcterms:modified xsi:type="dcterms:W3CDTF">2024-03-08T03:27:00Z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