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bookmarkStart w:id="0" w:name="_GoBack"/>
      <w:bookmarkEnd w:id="0"/>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54C31A6" w14:textId="77777777" w:rsidR="00675ABE" w:rsidRPr="00B72448" w:rsidRDefault="00675ABE">
      <w:pPr>
        <w:adjustRightInd/>
        <w:spacing w:line="150" w:lineRule="exact"/>
        <w:rPr>
          <w:rFonts w:asciiTheme="majorEastAsia" w:eastAsiaTheme="majorEastAsia" w:hAnsiTheme="majorEastAsia" w:cs="Times New Roman"/>
          <w:spacing w:val="6"/>
        </w:rPr>
      </w:pP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30"/>
        <w:gridCol w:w="350"/>
        <w:gridCol w:w="822"/>
        <w:gridCol w:w="1021"/>
        <w:gridCol w:w="832"/>
        <w:gridCol w:w="283"/>
        <w:gridCol w:w="3421"/>
      </w:tblGrid>
      <w:tr w:rsidR="00F87C5C" w:rsidRPr="005566AB" w14:paraId="0C466180" w14:textId="183E29E8" w:rsidTr="00B57C1B">
        <w:tc>
          <w:tcPr>
            <w:tcW w:w="2930" w:type="dxa"/>
            <w:vMerge w:val="restart"/>
            <w:tcBorders>
              <w:top w:val="single" w:sz="12" w:space="0" w:color="auto"/>
              <w:right w:val="single" w:sz="6" w:space="0" w:color="auto"/>
            </w:tcBorders>
            <w:vAlign w:val="center"/>
          </w:tcPr>
          <w:p w14:paraId="03090661" w14:textId="4F627399" w:rsidR="00F87C5C" w:rsidRPr="005566AB" w:rsidRDefault="00F87C5C" w:rsidP="00137009">
            <w:pPr>
              <w:ind w:left="195" w:hangingChars="85" w:hanging="195"/>
              <w:jc w:val="both"/>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5566AB">
              <w:rPr>
                <w:rFonts w:asciiTheme="majorEastAsia" w:eastAsiaTheme="majorEastAsia" w:hAnsiTheme="majorEastAsia" w:cs="ＭＳ ゴシック"/>
                <w:color w:val="000000" w:themeColor="text1"/>
                <w:spacing w:val="8"/>
                <w:sz w:val="20"/>
                <w:szCs w:val="20"/>
              </w:rPr>
              <w:br/>
            </w:r>
            <w:r w:rsidRPr="005566AB">
              <w:rPr>
                <w:rFonts w:asciiTheme="majorEastAsia" w:eastAsiaTheme="majorEastAsia" w:hAnsiTheme="majorEastAsia" w:cs="ＭＳ ゴシック" w:hint="eastAsia"/>
                <w:color w:val="000000" w:themeColor="text1"/>
                <w:spacing w:val="8"/>
                <w:sz w:val="20"/>
                <w:szCs w:val="20"/>
              </w:rPr>
              <w:t>（いずれかに○）</w:t>
            </w:r>
          </w:p>
        </w:tc>
        <w:tc>
          <w:tcPr>
            <w:tcW w:w="1172" w:type="dxa"/>
            <w:gridSpan w:val="2"/>
            <w:tcBorders>
              <w:top w:val="single" w:sz="12" w:space="0" w:color="auto"/>
              <w:left w:val="single" w:sz="6" w:space="0" w:color="auto"/>
              <w:bottom w:val="dotted" w:sz="4" w:space="0" w:color="auto"/>
              <w:right w:val="dotted" w:sz="4" w:space="0" w:color="auto"/>
            </w:tcBorders>
            <w:vAlign w:val="center"/>
          </w:tcPr>
          <w:p w14:paraId="15CAC627" w14:textId="0CC1B2E6" w:rsidR="00F87C5C" w:rsidRPr="005566AB" w:rsidRDefault="00F87C5C" w:rsidP="00F87C5C">
            <w:pPr>
              <w:ind w:left="195" w:hangingChars="85" w:hanging="195"/>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　）</w:t>
            </w:r>
          </w:p>
        </w:tc>
        <w:tc>
          <w:tcPr>
            <w:tcW w:w="5557" w:type="dxa"/>
            <w:gridSpan w:val="4"/>
            <w:tcBorders>
              <w:top w:val="single" w:sz="12" w:space="0" w:color="auto"/>
              <w:left w:val="dotted" w:sz="4" w:space="0" w:color="auto"/>
              <w:bottom w:val="dotted" w:sz="4" w:space="0" w:color="auto"/>
              <w:right w:val="single" w:sz="12" w:space="0" w:color="auto"/>
            </w:tcBorders>
          </w:tcPr>
          <w:p w14:paraId="23DA6BE5" w14:textId="49EF991B" w:rsidR="00F87C5C" w:rsidRPr="005566AB" w:rsidRDefault="00F87C5C" w:rsidP="00F87C5C">
            <w:pPr>
              <w:ind w:left="195" w:hangingChars="85" w:hanging="19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B57C1B">
        <w:tc>
          <w:tcPr>
            <w:tcW w:w="2930" w:type="dxa"/>
            <w:vMerge/>
            <w:tcBorders>
              <w:right w:val="single" w:sz="6" w:space="0" w:color="auto"/>
            </w:tcBorders>
          </w:tcPr>
          <w:p w14:paraId="3899C494" w14:textId="77777777" w:rsidR="00F87C5C" w:rsidRPr="005566AB" w:rsidRDefault="00F87C5C" w:rsidP="00F87C5C">
            <w:pPr>
              <w:ind w:left="194" w:hangingChars="85" w:hanging="194"/>
              <w:rPr>
                <w:rFonts w:asciiTheme="majorEastAsia" w:eastAsiaTheme="majorEastAsia" w:hAnsiTheme="majorEastAsia" w:cs="ＭＳ ゴシック"/>
                <w:spacing w:val="2"/>
              </w:rPr>
            </w:pPr>
          </w:p>
        </w:tc>
        <w:tc>
          <w:tcPr>
            <w:tcW w:w="1172" w:type="dxa"/>
            <w:gridSpan w:val="2"/>
            <w:tcBorders>
              <w:top w:val="dotted" w:sz="4" w:space="0" w:color="auto"/>
              <w:left w:val="single" w:sz="6" w:space="0" w:color="auto"/>
              <w:bottom w:val="dotted" w:sz="4" w:space="0" w:color="auto"/>
              <w:right w:val="dotted" w:sz="4" w:space="0" w:color="auto"/>
            </w:tcBorders>
            <w:vAlign w:val="center"/>
          </w:tcPr>
          <w:p w14:paraId="4A792A3D" w14:textId="7DF8EA3B" w:rsidR="00F87C5C" w:rsidRPr="005566AB" w:rsidRDefault="00F87C5C" w:rsidP="00F87C5C">
            <w:pPr>
              <w:ind w:left="195" w:hangingChars="85" w:hanging="195"/>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　）</w:t>
            </w:r>
          </w:p>
        </w:tc>
        <w:tc>
          <w:tcPr>
            <w:tcW w:w="5557" w:type="dxa"/>
            <w:gridSpan w:val="4"/>
            <w:tcBorders>
              <w:top w:val="dotted" w:sz="4" w:space="0" w:color="auto"/>
              <w:left w:val="dotted" w:sz="4" w:space="0" w:color="auto"/>
              <w:bottom w:val="dotted" w:sz="4" w:space="0" w:color="auto"/>
              <w:right w:val="single" w:sz="12" w:space="0" w:color="auto"/>
            </w:tcBorders>
          </w:tcPr>
          <w:p w14:paraId="7EAD5663" w14:textId="137DD10D" w:rsidR="00F87C5C" w:rsidRPr="005566AB" w:rsidRDefault="00F87C5C" w:rsidP="00F87C5C">
            <w:pPr>
              <w:ind w:left="195" w:hangingChars="85" w:hanging="19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B57C1B">
        <w:tc>
          <w:tcPr>
            <w:tcW w:w="2930" w:type="dxa"/>
            <w:vMerge/>
            <w:tcBorders>
              <w:right w:val="single" w:sz="6" w:space="0" w:color="auto"/>
            </w:tcBorders>
          </w:tcPr>
          <w:p w14:paraId="45495E8C" w14:textId="77777777" w:rsidR="00F87C5C" w:rsidRPr="005566AB" w:rsidRDefault="00F87C5C" w:rsidP="00F87C5C">
            <w:pPr>
              <w:ind w:left="194" w:hangingChars="85" w:hanging="194"/>
              <w:rPr>
                <w:rFonts w:asciiTheme="majorEastAsia" w:eastAsiaTheme="majorEastAsia" w:hAnsiTheme="majorEastAsia" w:cs="ＭＳ ゴシック"/>
                <w:spacing w:val="2"/>
              </w:rPr>
            </w:pPr>
          </w:p>
        </w:tc>
        <w:tc>
          <w:tcPr>
            <w:tcW w:w="1172" w:type="dxa"/>
            <w:gridSpan w:val="2"/>
            <w:tcBorders>
              <w:top w:val="dotted" w:sz="4" w:space="0" w:color="auto"/>
              <w:left w:val="single" w:sz="6" w:space="0" w:color="auto"/>
              <w:bottom w:val="dotted" w:sz="4" w:space="0" w:color="auto"/>
              <w:right w:val="dotted" w:sz="4" w:space="0" w:color="auto"/>
            </w:tcBorders>
            <w:vAlign w:val="center"/>
          </w:tcPr>
          <w:p w14:paraId="1A63D4EB" w14:textId="513EE0FA" w:rsidR="00F87C5C" w:rsidRPr="005566AB" w:rsidRDefault="00F87C5C" w:rsidP="00F87C5C">
            <w:pPr>
              <w:ind w:left="195" w:hangingChars="85" w:hanging="195"/>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　）</w:t>
            </w:r>
          </w:p>
        </w:tc>
        <w:tc>
          <w:tcPr>
            <w:tcW w:w="5557" w:type="dxa"/>
            <w:gridSpan w:val="4"/>
            <w:tcBorders>
              <w:top w:val="dotted" w:sz="4" w:space="0" w:color="auto"/>
              <w:left w:val="dotted" w:sz="4" w:space="0" w:color="auto"/>
              <w:bottom w:val="dotted" w:sz="4" w:space="0" w:color="auto"/>
              <w:right w:val="single" w:sz="12" w:space="0" w:color="auto"/>
            </w:tcBorders>
          </w:tcPr>
          <w:p w14:paraId="7C65CECB" w14:textId="629B01E1" w:rsidR="00F87C5C" w:rsidRPr="005566AB" w:rsidRDefault="00F87C5C" w:rsidP="005B448F">
            <w:pPr>
              <w:ind w:left="195" w:hangingChars="85" w:hanging="19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調剤基本料３</w:t>
            </w:r>
            <w:r w:rsidR="005B448F" w:rsidRPr="005566AB">
              <w:rPr>
                <w:rFonts w:asciiTheme="majorEastAsia" w:eastAsiaTheme="majorEastAsia" w:hAnsiTheme="majorEastAsia" w:cs="ＭＳ ゴシック" w:hint="eastAsia"/>
                <w:color w:val="000000" w:themeColor="text1"/>
                <w:spacing w:val="8"/>
                <w:sz w:val="20"/>
                <w:szCs w:val="20"/>
              </w:rPr>
              <w:t>－</w:t>
            </w:r>
            <w:r w:rsidRPr="005566AB">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B57C1B">
        <w:tc>
          <w:tcPr>
            <w:tcW w:w="2930" w:type="dxa"/>
            <w:vMerge/>
            <w:tcBorders>
              <w:right w:val="single" w:sz="6" w:space="0" w:color="auto"/>
            </w:tcBorders>
          </w:tcPr>
          <w:p w14:paraId="1C52F9A6" w14:textId="77777777" w:rsidR="00F87C5C" w:rsidRPr="005566AB" w:rsidRDefault="00F87C5C" w:rsidP="00F87C5C">
            <w:pPr>
              <w:ind w:left="194" w:hangingChars="85" w:hanging="194"/>
              <w:rPr>
                <w:rFonts w:asciiTheme="majorEastAsia" w:eastAsiaTheme="majorEastAsia" w:hAnsiTheme="majorEastAsia" w:cs="ＭＳ ゴシック"/>
                <w:spacing w:val="2"/>
              </w:rPr>
            </w:pPr>
          </w:p>
        </w:tc>
        <w:tc>
          <w:tcPr>
            <w:tcW w:w="1172" w:type="dxa"/>
            <w:gridSpan w:val="2"/>
            <w:tcBorders>
              <w:top w:val="dotted" w:sz="4" w:space="0" w:color="auto"/>
              <w:left w:val="single" w:sz="6" w:space="0" w:color="auto"/>
              <w:bottom w:val="dotted" w:sz="4" w:space="0" w:color="auto"/>
              <w:right w:val="dotted" w:sz="4" w:space="0" w:color="auto"/>
            </w:tcBorders>
            <w:vAlign w:val="center"/>
          </w:tcPr>
          <w:p w14:paraId="1EB2CB55" w14:textId="7449C749" w:rsidR="00F87C5C" w:rsidRPr="005566AB" w:rsidRDefault="00F87C5C" w:rsidP="00F87C5C">
            <w:pPr>
              <w:ind w:left="195" w:hangingChars="85" w:hanging="195"/>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　）</w:t>
            </w:r>
          </w:p>
        </w:tc>
        <w:tc>
          <w:tcPr>
            <w:tcW w:w="5557" w:type="dxa"/>
            <w:gridSpan w:val="4"/>
            <w:tcBorders>
              <w:top w:val="dotted" w:sz="4" w:space="0" w:color="auto"/>
              <w:left w:val="dotted" w:sz="4" w:space="0" w:color="auto"/>
              <w:bottom w:val="dotted" w:sz="4" w:space="0" w:color="auto"/>
              <w:right w:val="single" w:sz="12" w:space="0" w:color="auto"/>
            </w:tcBorders>
          </w:tcPr>
          <w:p w14:paraId="05C1D15D" w14:textId="02E708B2" w:rsidR="00F87C5C" w:rsidRPr="005566AB" w:rsidRDefault="00F87C5C" w:rsidP="00F87C5C">
            <w:pPr>
              <w:ind w:left="195" w:hangingChars="85" w:hanging="19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調剤基本料３</w:t>
            </w:r>
            <w:r w:rsidR="005B448F" w:rsidRPr="005566AB">
              <w:rPr>
                <w:rFonts w:asciiTheme="majorEastAsia" w:eastAsiaTheme="majorEastAsia" w:hAnsiTheme="majorEastAsia" w:cs="ＭＳ ゴシック" w:hint="eastAsia"/>
                <w:color w:val="000000" w:themeColor="text1"/>
                <w:spacing w:val="8"/>
                <w:sz w:val="20"/>
                <w:szCs w:val="20"/>
              </w:rPr>
              <w:t>－</w:t>
            </w:r>
            <w:r w:rsidRPr="005566AB">
              <w:rPr>
                <w:rFonts w:asciiTheme="majorEastAsia" w:eastAsiaTheme="majorEastAsia" w:hAnsiTheme="majorEastAsia" w:cs="ＭＳ ゴシック" w:hint="eastAsia"/>
                <w:color w:val="000000" w:themeColor="text1"/>
                <w:spacing w:val="8"/>
                <w:sz w:val="20"/>
                <w:szCs w:val="20"/>
              </w:rPr>
              <w:t>ロ</w:t>
            </w:r>
          </w:p>
        </w:tc>
      </w:tr>
      <w:tr w:rsidR="00F87C5C" w:rsidRPr="005566AB" w14:paraId="08FB3178" w14:textId="5C1E4042" w:rsidTr="00410F68">
        <w:tc>
          <w:tcPr>
            <w:tcW w:w="2930" w:type="dxa"/>
            <w:vMerge/>
            <w:tcBorders>
              <w:bottom w:val="single" w:sz="12" w:space="0" w:color="auto"/>
              <w:right w:val="single" w:sz="6" w:space="0" w:color="auto"/>
            </w:tcBorders>
          </w:tcPr>
          <w:p w14:paraId="547E366F" w14:textId="77777777" w:rsidR="00F87C5C" w:rsidRPr="005566AB" w:rsidRDefault="00F87C5C" w:rsidP="00F87C5C">
            <w:pPr>
              <w:ind w:left="194" w:hangingChars="85" w:hanging="194"/>
              <w:rPr>
                <w:rFonts w:asciiTheme="majorEastAsia" w:eastAsiaTheme="majorEastAsia" w:hAnsiTheme="majorEastAsia" w:cs="ＭＳ ゴシック"/>
                <w:spacing w:val="2"/>
              </w:rPr>
            </w:pPr>
          </w:p>
        </w:tc>
        <w:tc>
          <w:tcPr>
            <w:tcW w:w="1172" w:type="dxa"/>
            <w:gridSpan w:val="2"/>
            <w:tcBorders>
              <w:top w:val="dotted" w:sz="4" w:space="0" w:color="auto"/>
              <w:left w:val="single" w:sz="6" w:space="0" w:color="auto"/>
              <w:bottom w:val="single" w:sz="12" w:space="0" w:color="auto"/>
              <w:right w:val="dotted" w:sz="4" w:space="0" w:color="auto"/>
            </w:tcBorders>
            <w:vAlign w:val="center"/>
          </w:tcPr>
          <w:p w14:paraId="0F013FEF" w14:textId="4D6F2E02" w:rsidR="00F87C5C" w:rsidRPr="005566AB" w:rsidRDefault="00F87C5C" w:rsidP="00F87C5C">
            <w:pPr>
              <w:ind w:left="195" w:hangingChars="85" w:hanging="195"/>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　）</w:t>
            </w:r>
          </w:p>
        </w:tc>
        <w:tc>
          <w:tcPr>
            <w:tcW w:w="5557" w:type="dxa"/>
            <w:gridSpan w:val="4"/>
            <w:tcBorders>
              <w:top w:val="dotted" w:sz="4" w:space="0" w:color="auto"/>
              <w:left w:val="dotted" w:sz="4" w:space="0" w:color="auto"/>
              <w:bottom w:val="single" w:sz="12" w:space="0" w:color="auto"/>
              <w:right w:val="single" w:sz="12" w:space="0" w:color="auto"/>
            </w:tcBorders>
          </w:tcPr>
          <w:p w14:paraId="0F940935" w14:textId="2C8A47E4" w:rsidR="00F87C5C" w:rsidRPr="005566AB" w:rsidRDefault="00F87C5C" w:rsidP="00F87C5C">
            <w:pPr>
              <w:ind w:left="195" w:hangingChars="85" w:hanging="19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color w:val="000000" w:themeColor="text1"/>
                <w:spacing w:val="8"/>
                <w:sz w:val="20"/>
                <w:szCs w:val="20"/>
              </w:rPr>
              <w:t>特別調剤基本料（「区分番号00」の「注２」）</w:t>
            </w:r>
          </w:p>
        </w:tc>
      </w:tr>
      <w:tr w:rsidR="00C40FED" w:rsidRPr="005566AB" w14:paraId="22E1B211" w14:textId="77777777" w:rsidTr="00410F68">
        <w:tc>
          <w:tcPr>
            <w:tcW w:w="9659" w:type="dxa"/>
            <w:gridSpan w:val="7"/>
            <w:tcBorders>
              <w:top w:val="single" w:sz="12" w:space="0" w:color="auto"/>
              <w:bottom w:val="single" w:sz="12" w:space="0" w:color="auto"/>
              <w:right w:val="single" w:sz="12" w:space="0" w:color="auto"/>
            </w:tcBorders>
          </w:tcPr>
          <w:p w14:paraId="5AB4273B" w14:textId="05650696" w:rsidR="00BF1784" w:rsidRPr="005566AB" w:rsidRDefault="00F87C5C" w:rsidP="003418F9">
            <w:pPr>
              <w:ind w:left="185" w:hangingChars="85" w:hanging="185"/>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２</w:t>
            </w:r>
            <w:r w:rsidR="00970EBD" w:rsidRPr="005566AB">
              <w:rPr>
                <w:rFonts w:asciiTheme="majorEastAsia" w:eastAsiaTheme="majorEastAsia" w:hAnsiTheme="majorEastAsia" w:cs="ＭＳ ゴシック"/>
                <w:spacing w:val="2"/>
                <w:sz w:val="20"/>
                <w:szCs w:val="20"/>
              </w:rPr>
              <w:t xml:space="preserve">　</w:t>
            </w:r>
            <w:r w:rsidR="001905F0" w:rsidRPr="005566AB">
              <w:rPr>
                <w:rFonts w:asciiTheme="majorEastAsia" w:eastAsiaTheme="majorEastAsia" w:hAnsiTheme="majorEastAsia" w:cs="ＭＳ ゴシック"/>
                <w:spacing w:val="2"/>
                <w:sz w:val="20"/>
                <w:szCs w:val="20"/>
              </w:rPr>
              <w:t>届出の区分（該当する項目</w:t>
            </w:r>
            <w:r w:rsidR="001905F0" w:rsidRPr="005566AB">
              <w:rPr>
                <w:rFonts w:asciiTheme="majorEastAsia" w:eastAsiaTheme="majorEastAsia" w:hAnsiTheme="majorEastAsia" w:cs="ＭＳ ゴシック" w:hint="eastAsia"/>
                <w:spacing w:val="2"/>
                <w:sz w:val="20"/>
                <w:szCs w:val="20"/>
              </w:rPr>
              <w:t>の□に「レ」を記入</w:t>
            </w:r>
            <w:r w:rsidR="003F25EB" w:rsidRPr="005566AB">
              <w:rPr>
                <w:rFonts w:asciiTheme="majorEastAsia" w:eastAsiaTheme="majorEastAsia" w:hAnsiTheme="majorEastAsia" w:cs="ＭＳ ゴシック"/>
                <w:spacing w:val="2"/>
                <w:sz w:val="20"/>
                <w:szCs w:val="20"/>
              </w:rPr>
              <w:t>する）</w:t>
            </w:r>
          </w:p>
          <w:p w14:paraId="05591620" w14:textId="77777777" w:rsidR="003F25EB" w:rsidRPr="005566AB" w:rsidRDefault="00BF1784" w:rsidP="003F25EB">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 xml:space="preserve">　　</w:t>
            </w:r>
            <w:r w:rsidR="00C81BC6" w:rsidRPr="005566AB">
              <w:rPr>
                <w:rFonts w:asciiTheme="majorEastAsia" w:eastAsiaTheme="majorEastAsia" w:hAnsiTheme="majorEastAsia" w:cs="ＭＳ ゴシック"/>
                <w:spacing w:val="2"/>
                <w:sz w:val="20"/>
                <w:szCs w:val="20"/>
              </w:rPr>
              <w:t>□</w:t>
            </w:r>
            <w:r w:rsidR="003F25EB" w:rsidRPr="005566AB">
              <w:rPr>
                <w:rFonts w:asciiTheme="majorEastAsia" w:eastAsiaTheme="majorEastAsia" w:hAnsiTheme="majorEastAsia" w:cs="ＭＳ ゴシック"/>
                <w:spacing w:val="2"/>
                <w:sz w:val="20"/>
                <w:szCs w:val="20"/>
              </w:rPr>
              <w:t>新規指定に伴う新規届出（遡及指定が認められる場合を除く）</w:t>
            </w:r>
            <w:r w:rsidR="00B21D28" w:rsidRPr="005566AB">
              <w:rPr>
                <w:rFonts w:asciiTheme="majorEastAsia" w:eastAsiaTheme="majorEastAsia" w:hAnsiTheme="majorEastAsia" w:cs="ＭＳ ゴシック"/>
                <w:spacing w:val="2"/>
                <w:sz w:val="20"/>
                <w:szCs w:val="20"/>
              </w:rPr>
              <w:t xml:space="preserve">　</w:t>
            </w:r>
          </w:p>
          <w:p w14:paraId="6119DF0F" w14:textId="6DC33A8A" w:rsidR="00C81BC6" w:rsidRPr="005566AB" w:rsidRDefault="00B21D28" w:rsidP="003418F9">
            <w:pPr>
              <w:adjustRightInd/>
              <w:spacing w:line="378" w:lineRule="exact"/>
              <w:ind w:firstLineChars="1900" w:firstLine="4142"/>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 xml:space="preserve">指定日（　</w:t>
            </w:r>
            <w:r w:rsidR="004A6EFB"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spacing w:val="2"/>
                <w:sz w:val="20"/>
                <w:szCs w:val="20"/>
              </w:rPr>
              <w:t xml:space="preserve">　年　　月　</w:t>
            </w:r>
            <w:r w:rsidR="009C4700" w:rsidRPr="005566AB">
              <w:rPr>
                <w:rFonts w:asciiTheme="majorEastAsia" w:eastAsiaTheme="majorEastAsia" w:hAnsiTheme="majorEastAsia" w:cs="ＭＳ ゴシック"/>
                <w:spacing w:val="2"/>
                <w:sz w:val="20"/>
                <w:szCs w:val="20"/>
              </w:rPr>
              <w:t xml:space="preserve">　</w:t>
            </w:r>
            <w:r w:rsidRPr="005566AB">
              <w:rPr>
                <w:rFonts w:asciiTheme="majorEastAsia" w:eastAsiaTheme="majorEastAsia" w:hAnsiTheme="majorEastAsia" w:cs="ＭＳ ゴシック"/>
                <w:spacing w:val="2"/>
                <w:sz w:val="20"/>
                <w:szCs w:val="20"/>
              </w:rPr>
              <w:t>日）</w:t>
            </w:r>
          </w:p>
          <w:p w14:paraId="094BA189" w14:textId="5D970DE8" w:rsidR="003F25EB" w:rsidRPr="005566AB" w:rsidRDefault="003F25EB" w:rsidP="003F25EB">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 xml:space="preserve">　　□新規指定に伴う届出</w:t>
            </w:r>
            <w:r w:rsidR="00E30B6C" w:rsidRPr="005566AB">
              <w:rPr>
                <w:rFonts w:asciiTheme="majorEastAsia" w:eastAsiaTheme="majorEastAsia" w:hAnsiTheme="majorEastAsia" w:cs="ＭＳ ゴシック" w:hint="eastAsia"/>
                <w:spacing w:val="2"/>
                <w:sz w:val="20"/>
                <w:szCs w:val="20"/>
              </w:rPr>
              <w:t>（遡及指定が認められる場合）</w:t>
            </w:r>
          </w:p>
          <w:p w14:paraId="48E75C9C" w14:textId="06FD5D31" w:rsidR="003F25EB" w:rsidRPr="005566AB" w:rsidRDefault="003F25EB" w:rsidP="003F25EB">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 xml:space="preserve">　　□調剤基本料の区分変更に伴う届出</w:t>
            </w:r>
          </w:p>
          <w:p w14:paraId="356FF39E" w14:textId="4958D7CF" w:rsidR="003F25EB" w:rsidRPr="005566AB" w:rsidRDefault="003F25EB" w:rsidP="003418F9">
            <w:pPr>
              <w:adjustRightInd/>
              <w:spacing w:line="378" w:lineRule="exact"/>
              <w:ind w:firstLineChars="200" w:firstLine="436"/>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□その他　（　　　　　　　　　　　　　　　　　　　　　　　　　　　　　　　）</w:t>
            </w:r>
          </w:p>
        </w:tc>
      </w:tr>
      <w:tr w:rsidR="007616F2" w:rsidRPr="005566AB" w14:paraId="373FEF11" w14:textId="77777777" w:rsidTr="007616F2">
        <w:trPr>
          <w:trHeight w:val="506"/>
        </w:trPr>
        <w:tc>
          <w:tcPr>
            <w:tcW w:w="9659" w:type="dxa"/>
            <w:gridSpan w:val="7"/>
            <w:tcBorders>
              <w:top w:val="single" w:sz="12" w:space="0" w:color="auto"/>
              <w:bottom w:val="single" w:sz="4" w:space="0" w:color="auto"/>
              <w:right w:val="single" w:sz="12" w:space="0" w:color="auto"/>
            </w:tcBorders>
            <w:vAlign w:val="center"/>
          </w:tcPr>
          <w:p w14:paraId="2F3355C7" w14:textId="235E697C" w:rsidR="007616F2" w:rsidRPr="005566AB" w:rsidRDefault="007616F2" w:rsidP="0008741D">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３</w:t>
            </w:r>
            <w:r w:rsidR="0008741D"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hint="eastAsia"/>
                <w:spacing w:val="2"/>
                <w:sz w:val="20"/>
                <w:szCs w:val="20"/>
              </w:rPr>
              <w:t>病院</w:t>
            </w:r>
            <w:r w:rsidR="0008741D" w:rsidRPr="005566AB">
              <w:rPr>
                <w:rFonts w:asciiTheme="majorEastAsia" w:eastAsiaTheme="majorEastAsia" w:hAnsiTheme="majorEastAsia" w:cs="ＭＳ ゴシック" w:hint="eastAsia"/>
                <w:spacing w:val="2"/>
                <w:sz w:val="20"/>
                <w:szCs w:val="20"/>
              </w:rPr>
              <w:t>との</w:t>
            </w:r>
            <w:r w:rsidR="00977ED9" w:rsidRPr="005566AB">
              <w:rPr>
                <w:rFonts w:asciiTheme="majorEastAsia" w:eastAsiaTheme="majorEastAsia" w:hAnsiTheme="majorEastAsia" w:cs="ＭＳ ゴシック" w:hint="eastAsia"/>
                <w:spacing w:val="2"/>
                <w:sz w:val="20"/>
                <w:szCs w:val="20"/>
              </w:rPr>
              <w:t>不</w:t>
            </w:r>
            <w:r w:rsidR="0008741D" w:rsidRPr="005566AB">
              <w:rPr>
                <w:rFonts w:asciiTheme="majorEastAsia" w:eastAsiaTheme="majorEastAsia" w:hAnsiTheme="majorEastAsia" w:cs="ＭＳ ゴシック" w:hint="eastAsia"/>
                <w:spacing w:val="2"/>
                <w:sz w:val="20"/>
                <w:szCs w:val="20"/>
              </w:rPr>
              <w:t>動産取引等</w:t>
            </w:r>
            <w:r w:rsidR="00977ED9" w:rsidRPr="005566AB">
              <w:rPr>
                <w:rFonts w:asciiTheme="majorEastAsia" w:eastAsiaTheme="majorEastAsia" w:hAnsiTheme="majorEastAsia" w:cs="ＭＳ ゴシック" w:hint="eastAsia"/>
                <w:spacing w:val="2"/>
                <w:sz w:val="20"/>
                <w:szCs w:val="20"/>
              </w:rPr>
              <w:t>があること</w:t>
            </w:r>
            <w:r w:rsidR="0008741D" w:rsidRPr="005566AB">
              <w:rPr>
                <w:rFonts w:asciiTheme="majorEastAsia" w:eastAsiaTheme="majorEastAsia" w:hAnsiTheme="majorEastAsia" w:cs="ＭＳ ゴシック" w:hint="eastAsia"/>
                <w:spacing w:val="2"/>
                <w:sz w:val="20"/>
                <w:szCs w:val="20"/>
              </w:rPr>
              <w:t>その他の</w:t>
            </w:r>
            <w:r w:rsidRPr="005566AB">
              <w:rPr>
                <w:rFonts w:asciiTheme="majorEastAsia" w:eastAsiaTheme="majorEastAsia" w:hAnsiTheme="majorEastAsia" w:cs="ＭＳ ゴシック" w:hint="eastAsia"/>
                <w:spacing w:val="2"/>
                <w:sz w:val="20"/>
                <w:szCs w:val="20"/>
              </w:rPr>
              <w:t>特別な関係の有無</w:t>
            </w:r>
          </w:p>
          <w:p w14:paraId="477D9167" w14:textId="427FC79C" w:rsidR="00BE7F1F" w:rsidRPr="005566AB" w:rsidRDefault="00BE7F1F" w:rsidP="0008741D">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 xml:space="preserve">　　（特別な関係を有する病院名：　　　　　　　　　　　　　　　　　　　　　　　）</w:t>
            </w:r>
          </w:p>
        </w:tc>
      </w:tr>
      <w:tr w:rsidR="007616F2" w:rsidRPr="005566AB" w14:paraId="3698876D" w14:textId="77777777" w:rsidTr="007616F2">
        <w:trPr>
          <w:trHeight w:val="412"/>
        </w:trPr>
        <w:tc>
          <w:tcPr>
            <w:tcW w:w="5955" w:type="dxa"/>
            <w:gridSpan w:val="5"/>
            <w:tcBorders>
              <w:top w:val="single" w:sz="4" w:space="0" w:color="auto"/>
              <w:bottom w:val="single" w:sz="4" w:space="0" w:color="auto"/>
              <w:right w:val="single" w:sz="6" w:space="0" w:color="auto"/>
            </w:tcBorders>
            <w:vAlign w:val="center"/>
          </w:tcPr>
          <w:p w14:paraId="2AC32011" w14:textId="36943D15" w:rsidR="007616F2" w:rsidRPr="005566AB" w:rsidRDefault="0008741D" w:rsidP="0008741D">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 xml:space="preserve">ア　</w:t>
            </w:r>
            <w:r w:rsidR="007616F2" w:rsidRPr="005566AB">
              <w:rPr>
                <w:rFonts w:asciiTheme="majorEastAsia" w:eastAsiaTheme="majorEastAsia" w:hAnsiTheme="majorEastAsia" w:cs="ＭＳ ゴシック" w:hint="eastAsia"/>
                <w:spacing w:val="2"/>
                <w:sz w:val="20"/>
                <w:szCs w:val="20"/>
              </w:rPr>
              <w:t>病院</w:t>
            </w:r>
            <w:r w:rsidRPr="005566AB">
              <w:rPr>
                <w:rFonts w:asciiTheme="majorEastAsia" w:eastAsiaTheme="majorEastAsia" w:hAnsiTheme="majorEastAsia" w:cs="ＭＳ ゴシック" w:hint="eastAsia"/>
                <w:spacing w:val="2"/>
                <w:sz w:val="20"/>
                <w:szCs w:val="20"/>
              </w:rPr>
              <w:t>との</w:t>
            </w:r>
            <w:r w:rsidR="007616F2" w:rsidRPr="005566AB">
              <w:rPr>
                <w:rFonts w:asciiTheme="majorEastAsia" w:eastAsiaTheme="majorEastAsia" w:hAnsiTheme="majorEastAsia" w:cs="ＭＳ ゴシック" w:hint="eastAsia"/>
                <w:spacing w:val="2"/>
                <w:sz w:val="20"/>
                <w:szCs w:val="20"/>
              </w:rPr>
              <w:t>不動産の賃貸借</w:t>
            </w:r>
            <w:r w:rsidRPr="005566AB">
              <w:rPr>
                <w:rFonts w:asciiTheme="majorEastAsia" w:eastAsiaTheme="majorEastAsia" w:hAnsiTheme="majorEastAsia" w:cs="ＭＳ ゴシック" w:hint="eastAsia"/>
                <w:spacing w:val="2"/>
                <w:sz w:val="20"/>
                <w:szCs w:val="20"/>
              </w:rPr>
              <w:t>取引</w:t>
            </w:r>
          </w:p>
        </w:tc>
        <w:tc>
          <w:tcPr>
            <w:tcW w:w="3704" w:type="dxa"/>
            <w:gridSpan w:val="2"/>
            <w:tcBorders>
              <w:top w:val="single" w:sz="4" w:space="0" w:color="auto"/>
              <w:left w:val="single" w:sz="6" w:space="0" w:color="auto"/>
              <w:bottom w:val="single" w:sz="4" w:space="0" w:color="auto"/>
              <w:right w:val="single" w:sz="12" w:space="0" w:color="auto"/>
            </w:tcBorders>
            <w:vAlign w:val="center"/>
          </w:tcPr>
          <w:p w14:paraId="1AB1EB31" w14:textId="77777777" w:rsidR="007616F2" w:rsidRPr="005566AB" w:rsidRDefault="007616F2" w:rsidP="006858AC">
            <w:pPr>
              <w:adjustRightInd/>
              <w:spacing w:line="378" w:lineRule="exact"/>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□ある　　　□ない</w:t>
            </w:r>
          </w:p>
        </w:tc>
      </w:tr>
      <w:tr w:rsidR="007616F2" w:rsidRPr="005566AB" w14:paraId="69A9A5DC" w14:textId="77777777" w:rsidTr="007616F2">
        <w:trPr>
          <w:trHeight w:val="306"/>
        </w:trPr>
        <w:tc>
          <w:tcPr>
            <w:tcW w:w="5955" w:type="dxa"/>
            <w:gridSpan w:val="5"/>
            <w:tcBorders>
              <w:top w:val="single" w:sz="4" w:space="0" w:color="auto"/>
              <w:bottom w:val="single" w:sz="4" w:space="0" w:color="auto"/>
              <w:right w:val="single" w:sz="6" w:space="0" w:color="auto"/>
            </w:tcBorders>
            <w:vAlign w:val="center"/>
          </w:tcPr>
          <w:p w14:paraId="14902529" w14:textId="3075C549" w:rsidR="007616F2" w:rsidRPr="005566AB" w:rsidRDefault="0008741D" w:rsidP="0008741D">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イ　病院が譲り渡した不動産の</w:t>
            </w:r>
            <w:r w:rsidR="007616F2" w:rsidRPr="005566AB">
              <w:rPr>
                <w:rFonts w:asciiTheme="majorEastAsia" w:eastAsiaTheme="majorEastAsia" w:hAnsiTheme="majorEastAsia" w:cs="ＭＳ ゴシック" w:hint="eastAsia"/>
                <w:spacing w:val="2"/>
                <w:sz w:val="20"/>
                <w:szCs w:val="20"/>
              </w:rPr>
              <w:t>利用</w:t>
            </w:r>
          </w:p>
        </w:tc>
        <w:tc>
          <w:tcPr>
            <w:tcW w:w="3704" w:type="dxa"/>
            <w:gridSpan w:val="2"/>
            <w:tcBorders>
              <w:top w:val="single" w:sz="4" w:space="0" w:color="auto"/>
              <w:left w:val="single" w:sz="6" w:space="0" w:color="auto"/>
              <w:bottom w:val="single" w:sz="4" w:space="0" w:color="auto"/>
              <w:right w:val="single" w:sz="12" w:space="0" w:color="auto"/>
            </w:tcBorders>
            <w:vAlign w:val="center"/>
          </w:tcPr>
          <w:p w14:paraId="78EE5116" w14:textId="77777777" w:rsidR="007616F2" w:rsidRPr="005566AB" w:rsidRDefault="007616F2" w:rsidP="006858AC">
            <w:pPr>
              <w:adjustRightInd/>
              <w:spacing w:line="378" w:lineRule="exact"/>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□ある　　　□ない</w:t>
            </w:r>
          </w:p>
        </w:tc>
      </w:tr>
      <w:tr w:rsidR="007616F2" w:rsidRPr="005566AB" w14:paraId="16C07F28" w14:textId="77777777" w:rsidTr="007616F2">
        <w:trPr>
          <w:trHeight w:val="409"/>
        </w:trPr>
        <w:tc>
          <w:tcPr>
            <w:tcW w:w="5955" w:type="dxa"/>
            <w:gridSpan w:val="5"/>
            <w:tcBorders>
              <w:top w:val="single" w:sz="4" w:space="0" w:color="auto"/>
              <w:bottom w:val="single" w:sz="4" w:space="0" w:color="auto"/>
              <w:right w:val="single" w:sz="6" w:space="0" w:color="auto"/>
            </w:tcBorders>
            <w:vAlign w:val="center"/>
          </w:tcPr>
          <w:p w14:paraId="2C4CE647" w14:textId="4E9C9021" w:rsidR="007616F2" w:rsidRPr="005566AB" w:rsidRDefault="0008741D" w:rsidP="007616F2">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ウ　保険薬局が所有する設備の</w:t>
            </w:r>
            <w:r w:rsidR="007616F2" w:rsidRPr="005566AB">
              <w:rPr>
                <w:rFonts w:asciiTheme="majorEastAsia" w:eastAsiaTheme="majorEastAsia" w:hAnsiTheme="majorEastAsia" w:cs="ＭＳ ゴシック" w:hint="eastAsia"/>
                <w:spacing w:val="2"/>
                <w:sz w:val="20"/>
                <w:szCs w:val="20"/>
              </w:rPr>
              <w:t>貸与</w:t>
            </w:r>
          </w:p>
        </w:tc>
        <w:tc>
          <w:tcPr>
            <w:tcW w:w="3704" w:type="dxa"/>
            <w:gridSpan w:val="2"/>
            <w:tcBorders>
              <w:top w:val="single" w:sz="4" w:space="0" w:color="auto"/>
              <w:left w:val="single" w:sz="6" w:space="0" w:color="auto"/>
              <w:bottom w:val="single" w:sz="4" w:space="0" w:color="auto"/>
              <w:right w:val="single" w:sz="12" w:space="0" w:color="auto"/>
            </w:tcBorders>
            <w:vAlign w:val="center"/>
          </w:tcPr>
          <w:p w14:paraId="1D2B0737" w14:textId="77777777" w:rsidR="007616F2" w:rsidRPr="005566AB" w:rsidRDefault="007616F2" w:rsidP="006858AC">
            <w:pPr>
              <w:adjustRightInd/>
              <w:spacing w:line="378" w:lineRule="exact"/>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□ある　　　□ない</w:t>
            </w:r>
          </w:p>
        </w:tc>
      </w:tr>
      <w:tr w:rsidR="007616F2" w:rsidRPr="005566AB" w14:paraId="30555943" w14:textId="77777777" w:rsidTr="007616F2">
        <w:trPr>
          <w:trHeight w:val="401"/>
        </w:trPr>
        <w:tc>
          <w:tcPr>
            <w:tcW w:w="5955" w:type="dxa"/>
            <w:gridSpan w:val="5"/>
            <w:tcBorders>
              <w:top w:val="single" w:sz="4" w:space="0" w:color="auto"/>
              <w:bottom w:val="single" w:sz="12" w:space="0" w:color="auto"/>
              <w:right w:val="single" w:sz="6" w:space="0" w:color="auto"/>
            </w:tcBorders>
            <w:vAlign w:val="center"/>
          </w:tcPr>
          <w:p w14:paraId="71DAE184" w14:textId="101943F0" w:rsidR="007616F2" w:rsidRPr="005566AB" w:rsidRDefault="0008741D" w:rsidP="0008741D">
            <w:pPr>
              <w:adjustRightInd/>
              <w:spacing w:line="378" w:lineRule="exact"/>
              <w:ind w:firstLineChars="100" w:firstLine="218"/>
              <w:jc w:val="both"/>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rPr>
              <w:t>エ　病院による</w:t>
            </w:r>
            <w:r w:rsidR="007616F2" w:rsidRPr="005566AB">
              <w:rPr>
                <w:rFonts w:asciiTheme="majorEastAsia" w:eastAsiaTheme="majorEastAsia" w:hAnsiTheme="majorEastAsia" w:cs="ＭＳ ゴシック" w:hint="eastAsia"/>
                <w:spacing w:val="2"/>
                <w:sz w:val="20"/>
              </w:rPr>
              <w:t>開局時期の指定</w:t>
            </w:r>
          </w:p>
        </w:tc>
        <w:tc>
          <w:tcPr>
            <w:tcW w:w="3704" w:type="dxa"/>
            <w:gridSpan w:val="2"/>
            <w:tcBorders>
              <w:top w:val="single" w:sz="4" w:space="0" w:color="auto"/>
              <w:left w:val="single" w:sz="6" w:space="0" w:color="auto"/>
              <w:bottom w:val="single" w:sz="12" w:space="0" w:color="auto"/>
              <w:right w:val="single" w:sz="12" w:space="0" w:color="auto"/>
            </w:tcBorders>
            <w:vAlign w:val="center"/>
          </w:tcPr>
          <w:p w14:paraId="750A89CC" w14:textId="77777777" w:rsidR="007616F2" w:rsidRPr="005566AB" w:rsidRDefault="007616F2" w:rsidP="006858AC">
            <w:pPr>
              <w:adjustRightInd/>
              <w:spacing w:line="378" w:lineRule="exact"/>
              <w:jc w:val="center"/>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□ある　　　□ない</w:t>
            </w:r>
          </w:p>
        </w:tc>
      </w:tr>
      <w:tr w:rsidR="009C4700" w:rsidRPr="005566AB" w14:paraId="5A7E3F3A" w14:textId="77777777" w:rsidTr="00B57C1B">
        <w:trPr>
          <w:trHeight w:val="541"/>
        </w:trPr>
        <w:tc>
          <w:tcPr>
            <w:tcW w:w="3280" w:type="dxa"/>
            <w:gridSpan w:val="2"/>
            <w:vMerge w:val="restart"/>
            <w:tcBorders>
              <w:right w:val="single" w:sz="4" w:space="0" w:color="auto"/>
            </w:tcBorders>
          </w:tcPr>
          <w:p w14:paraId="553587B2" w14:textId="67210549" w:rsidR="009C4700" w:rsidRPr="005566AB" w:rsidRDefault="00C649A3" w:rsidP="003418F9">
            <w:pPr>
              <w:adjustRightInd/>
              <w:spacing w:line="378" w:lineRule="exact"/>
              <w:ind w:left="185" w:hangingChars="85" w:hanging="185"/>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４</w:t>
            </w:r>
            <w:r w:rsidR="00AC4632" w:rsidRPr="005566AB">
              <w:rPr>
                <w:rFonts w:asciiTheme="majorEastAsia" w:eastAsiaTheme="majorEastAsia" w:hAnsiTheme="majorEastAsia" w:cs="ＭＳ ゴシック" w:hint="eastAsia"/>
                <w:spacing w:val="2"/>
                <w:sz w:val="20"/>
                <w:szCs w:val="20"/>
              </w:rPr>
              <w:t xml:space="preserve">　</w:t>
            </w:r>
            <w:r w:rsidR="00F7362E" w:rsidRPr="005566AB">
              <w:rPr>
                <w:rFonts w:asciiTheme="majorEastAsia" w:eastAsiaTheme="majorEastAsia" w:hAnsiTheme="majorEastAsia" w:cs="ＭＳ ゴシック" w:hint="eastAsia"/>
                <w:spacing w:val="2"/>
                <w:sz w:val="20"/>
                <w:szCs w:val="20"/>
              </w:rPr>
              <w:t>所属する</w:t>
            </w:r>
            <w:r w:rsidR="009C4700" w:rsidRPr="005566AB">
              <w:rPr>
                <w:rFonts w:asciiTheme="majorEastAsia" w:eastAsiaTheme="majorEastAsia" w:hAnsiTheme="majorEastAsia" w:cs="ＭＳ ゴシック" w:hint="eastAsia"/>
                <w:spacing w:val="2"/>
                <w:sz w:val="20"/>
                <w:szCs w:val="20"/>
              </w:rPr>
              <w:t>グループ名と</w:t>
            </w:r>
            <w:r w:rsidR="00AC4632" w:rsidRPr="005566AB">
              <w:rPr>
                <w:rFonts w:asciiTheme="majorEastAsia" w:eastAsiaTheme="majorEastAsia" w:hAnsiTheme="majorEastAsia" w:cs="ＭＳ ゴシック" w:hint="eastAsia"/>
                <w:spacing w:val="2"/>
                <w:sz w:val="20"/>
                <w:szCs w:val="20"/>
              </w:rPr>
              <w:t>グループ内の</w:t>
            </w:r>
            <w:r w:rsidR="0063643F" w:rsidRPr="005566AB">
              <w:rPr>
                <w:rFonts w:asciiTheme="majorEastAsia" w:eastAsiaTheme="majorEastAsia" w:hAnsiTheme="majorEastAsia" w:cs="ＭＳ ゴシック" w:hint="eastAsia"/>
                <w:spacing w:val="2"/>
                <w:sz w:val="20"/>
                <w:szCs w:val="20"/>
              </w:rPr>
              <w:t>1月</w:t>
            </w:r>
            <w:r w:rsidR="00BD5D4A" w:rsidRPr="005566AB">
              <w:rPr>
                <w:rFonts w:asciiTheme="majorEastAsia" w:eastAsiaTheme="majorEastAsia" w:hAnsiTheme="majorEastAsia" w:cs="ＭＳ ゴシック" w:hint="eastAsia"/>
                <w:spacing w:val="2"/>
                <w:sz w:val="20"/>
                <w:szCs w:val="20"/>
              </w:rPr>
              <w:t>当たり</w:t>
            </w:r>
            <w:r w:rsidR="0063643F" w:rsidRPr="005566AB">
              <w:rPr>
                <w:rFonts w:asciiTheme="majorEastAsia" w:eastAsiaTheme="majorEastAsia" w:hAnsiTheme="majorEastAsia" w:cs="ＭＳ ゴシック" w:hint="eastAsia"/>
                <w:spacing w:val="2"/>
                <w:sz w:val="20"/>
                <w:szCs w:val="20"/>
              </w:rPr>
              <w:t>の</w:t>
            </w:r>
            <w:r w:rsidR="009C4700" w:rsidRPr="005566AB">
              <w:rPr>
                <w:rFonts w:asciiTheme="majorEastAsia" w:eastAsiaTheme="majorEastAsia" w:hAnsiTheme="majorEastAsia" w:cs="ＭＳ ゴシック" w:hint="eastAsia"/>
                <w:spacing w:val="2"/>
                <w:sz w:val="20"/>
                <w:szCs w:val="20"/>
              </w:rPr>
              <w:t>処方</w:t>
            </w:r>
            <w:r w:rsidR="00271139" w:rsidRPr="005566AB">
              <w:rPr>
                <w:rFonts w:asciiTheme="majorEastAsia" w:eastAsiaTheme="majorEastAsia" w:hAnsiTheme="majorEastAsia" w:cs="ＭＳ ゴシック" w:hint="eastAsia"/>
                <w:spacing w:val="2"/>
                <w:sz w:val="20"/>
                <w:szCs w:val="20"/>
              </w:rPr>
              <w:t>箋</w:t>
            </w:r>
            <w:r w:rsidR="00BD5D4A" w:rsidRPr="005566AB">
              <w:rPr>
                <w:rFonts w:asciiTheme="majorEastAsia" w:eastAsiaTheme="majorEastAsia" w:hAnsiTheme="majorEastAsia" w:cs="ＭＳ ゴシック" w:hint="eastAsia"/>
                <w:spacing w:val="2"/>
                <w:sz w:val="20"/>
                <w:szCs w:val="20"/>
              </w:rPr>
              <w:t>受付</w:t>
            </w:r>
            <w:r w:rsidR="009C4700" w:rsidRPr="005566AB">
              <w:rPr>
                <w:rFonts w:asciiTheme="majorEastAsia" w:eastAsiaTheme="majorEastAsia" w:hAnsiTheme="majorEastAsia" w:cs="ＭＳ ゴシック" w:hint="eastAsia"/>
                <w:spacing w:val="2"/>
                <w:sz w:val="20"/>
                <w:szCs w:val="20"/>
              </w:rPr>
              <w:t>回数</w:t>
            </w:r>
            <w:r w:rsidR="00AC4632" w:rsidRPr="005566AB">
              <w:rPr>
                <w:rFonts w:asciiTheme="majorEastAsia" w:eastAsiaTheme="majorEastAsia" w:hAnsiTheme="majorEastAsia" w:cs="ＭＳ ゴシック" w:hint="eastAsia"/>
                <w:spacing w:val="2"/>
                <w:sz w:val="20"/>
                <w:szCs w:val="20"/>
              </w:rPr>
              <w:t>の合計</w:t>
            </w:r>
          </w:p>
        </w:tc>
        <w:tc>
          <w:tcPr>
            <w:tcW w:w="6379" w:type="dxa"/>
            <w:gridSpan w:val="5"/>
            <w:tcBorders>
              <w:left w:val="single" w:sz="4" w:space="0" w:color="auto"/>
              <w:bottom w:val="single" w:sz="4" w:space="0" w:color="auto"/>
              <w:right w:val="single" w:sz="12" w:space="0" w:color="auto"/>
            </w:tcBorders>
          </w:tcPr>
          <w:p w14:paraId="4C89B8AA" w14:textId="64BFEE8B" w:rsidR="009C4700" w:rsidRPr="005566AB" w:rsidRDefault="00F7362E" w:rsidP="00F7362E">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所属する</w:t>
            </w:r>
            <w:r w:rsidR="009C4700" w:rsidRPr="005566AB">
              <w:rPr>
                <w:rFonts w:asciiTheme="majorEastAsia" w:eastAsiaTheme="majorEastAsia" w:hAnsiTheme="majorEastAsia" w:cs="ＭＳ ゴシック"/>
                <w:spacing w:val="2"/>
                <w:sz w:val="20"/>
                <w:szCs w:val="20"/>
              </w:rPr>
              <w:t xml:space="preserve">グループ名（　　　　　　　　　　</w:t>
            </w:r>
            <w:r w:rsidRPr="005566AB">
              <w:rPr>
                <w:rFonts w:asciiTheme="majorEastAsia" w:eastAsiaTheme="majorEastAsia" w:hAnsiTheme="majorEastAsia" w:cs="ＭＳ ゴシック"/>
                <w:spacing w:val="2"/>
                <w:sz w:val="20"/>
                <w:szCs w:val="20"/>
              </w:rPr>
              <w:t xml:space="preserve">　　　</w:t>
            </w:r>
            <w:r w:rsidR="009C4700" w:rsidRPr="005566AB">
              <w:rPr>
                <w:rFonts w:asciiTheme="majorEastAsia" w:eastAsiaTheme="majorEastAsia" w:hAnsiTheme="majorEastAsia" w:cs="ＭＳ ゴシック"/>
                <w:spacing w:val="2"/>
                <w:sz w:val="20"/>
                <w:szCs w:val="20"/>
              </w:rPr>
              <w:t xml:space="preserve">　　）</w:t>
            </w:r>
          </w:p>
        </w:tc>
      </w:tr>
      <w:tr w:rsidR="009C4700" w:rsidRPr="005566AB" w14:paraId="741EC2DD" w14:textId="77777777" w:rsidTr="00B57C1B">
        <w:trPr>
          <w:trHeight w:val="447"/>
        </w:trPr>
        <w:tc>
          <w:tcPr>
            <w:tcW w:w="3280" w:type="dxa"/>
            <w:gridSpan w:val="2"/>
            <w:vMerge/>
            <w:tcBorders>
              <w:bottom w:val="single" w:sz="6" w:space="0" w:color="auto"/>
              <w:right w:val="single" w:sz="4" w:space="0" w:color="auto"/>
            </w:tcBorders>
          </w:tcPr>
          <w:p w14:paraId="36C700CC" w14:textId="77777777" w:rsidR="009C4700" w:rsidRPr="005566AB" w:rsidRDefault="009C4700" w:rsidP="00970EBD">
            <w:pPr>
              <w:adjustRightInd/>
              <w:spacing w:line="378" w:lineRule="exact"/>
              <w:rPr>
                <w:rFonts w:asciiTheme="majorEastAsia" w:eastAsiaTheme="majorEastAsia" w:hAnsiTheme="majorEastAsia" w:cs="ＭＳ ゴシック"/>
                <w:spacing w:val="2"/>
                <w:sz w:val="20"/>
                <w:szCs w:val="20"/>
              </w:rPr>
            </w:pPr>
          </w:p>
        </w:tc>
        <w:tc>
          <w:tcPr>
            <w:tcW w:w="6379" w:type="dxa"/>
            <w:gridSpan w:val="5"/>
            <w:tcBorders>
              <w:top w:val="single" w:sz="4" w:space="0" w:color="auto"/>
              <w:left w:val="single" w:sz="4" w:space="0" w:color="auto"/>
              <w:bottom w:val="single" w:sz="6" w:space="0" w:color="auto"/>
              <w:right w:val="single" w:sz="12" w:space="0" w:color="auto"/>
            </w:tcBorders>
          </w:tcPr>
          <w:p w14:paraId="396B4E06" w14:textId="47255CC6" w:rsidR="00BD5D4A" w:rsidRPr="005566AB" w:rsidRDefault="00F7362E" w:rsidP="00BD5D4A">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1月</w:t>
            </w:r>
            <w:r w:rsidR="00BD5D4A" w:rsidRPr="005566AB">
              <w:rPr>
                <w:rFonts w:asciiTheme="majorEastAsia" w:eastAsiaTheme="majorEastAsia" w:hAnsiTheme="majorEastAsia" w:cs="ＭＳ ゴシック" w:hint="eastAsia"/>
                <w:spacing w:val="2"/>
                <w:sz w:val="20"/>
                <w:szCs w:val="20"/>
              </w:rPr>
              <w:t>当たり</w:t>
            </w:r>
            <w:r w:rsidRPr="005566AB">
              <w:rPr>
                <w:rFonts w:asciiTheme="majorEastAsia" w:eastAsiaTheme="majorEastAsia" w:hAnsiTheme="majorEastAsia" w:cs="ＭＳ ゴシック"/>
                <w:spacing w:val="2"/>
                <w:sz w:val="20"/>
                <w:szCs w:val="20"/>
              </w:rPr>
              <w:t>の</w:t>
            </w:r>
            <w:r w:rsidR="009C4700" w:rsidRPr="005566AB">
              <w:rPr>
                <w:rFonts w:asciiTheme="majorEastAsia" w:eastAsiaTheme="majorEastAsia" w:hAnsiTheme="majorEastAsia" w:cs="ＭＳ ゴシック"/>
                <w:spacing w:val="2"/>
                <w:sz w:val="20"/>
                <w:szCs w:val="20"/>
              </w:rPr>
              <w:t>処方</w:t>
            </w:r>
            <w:r w:rsidR="00271139" w:rsidRPr="005566AB">
              <w:rPr>
                <w:rFonts w:asciiTheme="majorEastAsia" w:eastAsiaTheme="majorEastAsia" w:hAnsiTheme="majorEastAsia" w:cs="ＭＳ ゴシック" w:hint="eastAsia"/>
                <w:spacing w:val="2"/>
                <w:sz w:val="20"/>
                <w:szCs w:val="20"/>
              </w:rPr>
              <w:t>箋</w:t>
            </w:r>
            <w:r w:rsidR="00BD5D4A" w:rsidRPr="005566AB">
              <w:rPr>
                <w:rFonts w:asciiTheme="majorEastAsia" w:eastAsiaTheme="majorEastAsia" w:hAnsiTheme="majorEastAsia" w:cs="ＭＳ ゴシック" w:hint="eastAsia"/>
                <w:spacing w:val="2"/>
                <w:sz w:val="20"/>
                <w:szCs w:val="20"/>
              </w:rPr>
              <w:t>受付</w:t>
            </w:r>
            <w:r w:rsidR="009C4700" w:rsidRPr="005566AB">
              <w:rPr>
                <w:rFonts w:asciiTheme="majorEastAsia" w:eastAsiaTheme="majorEastAsia" w:hAnsiTheme="majorEastAsia" w:cs="ＭＳ ゴシック"/>
                <w:spacing w:val="2"/>
                <w:sz w:val="20"/>
                <w:szCs w:val="20"/>
              </w:rPr>
              <w:t>回数</w:t>
            </w:r>
            <w:r w:rsidRPr="005566AB">
              <w:rPr>
                <w:rFonts w:asciiTheme="majorEastAsia" w:eastAsiaTheme="majorEastAsia" w:hAnsiTheme="majorEastAsia" w:cs="ＭＳ ゴシック"/>
                <w:spacing w:val="2"/>
                <w:sz w:val="20"/>
                <w:szCs w:val="20"/>
              </w:rPr>
              <w:t>の合計</w:t>
            </w:r>
            <w:r w:rsidR="0063643F" w:rsidRPr="005566AB">
              <w:rPr>
                <w:rFonts w:asciiTheme="majorEastAsia" w:eastAsiaTheme="majorEastAsia" w:hAnsiTheme="majorEastAsia" w:cs="ＭＳ ゴシック"/>
                <w:spacing w:val="2"/>
                <w:sz w:val="20"/>
                <w:szCs w:val="20"/>
              </w:rPr>
              <w:t>（①）</w:t>
            </w:r>
          </w:p>
          <w:p w14:paraId="1BA06A67" w14:textId="17520B0F" w:rsidR="009C4700" w:rsidRPr="005566AB" w:rsidRDefault="009C4700" w:rsidP="00BD5D4A">
            <w:pPr>
              <w:adjustRightInd/>
              <w:spacing w:line="378" w:lineRule="exact"/>
              <w:ind w:firstLine="2070"/>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w:t>
            </w:r>
            <w:r w:rsidR="00BD5D4A"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spacing w:val="2"/>
                <w:sz w:val="20"/>
                <w:szCs w:val="20"/>
              </w:rPr>
              <w:t xml:space="preserve">　</w:t>
            </w:r>
            <w:r w:rsidR="00BD5D4A"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spacing w:val="2"/>
                <w:sz w:val="20"/>
                <w:szCs w:val="20"/>
              </w:rPr>
              <w:t xml:space="preserve">　　　　　　　回）</w:t>
            </w:r>
          </w:p>
        </w:tc>
      </w:tr>
      <w:tr w:rsidR="00BF1784" w:rsidRPr="005566AB" w14:paraId="26A456EB" w14:textId="77777777" w:rsidTr="00B57C1B">
        <w:tc>
          <w:tcPr>
            <w:tcW w:w="5123" w:type="dxa"/>
            <w:gridSpan w:val="4"/>
            <w:tcBorders>
              <w:bottom w:val="single" w:sz="6" w:space="0" w:color="auto"/>
              <w:right w:val="single" w:sz="4" w:space="0" w:color="auto"/>
            </w:tcBorders>
          </w:tcPr>
          <w:p w14:paraId="69A55B11" w14:textId="13949957" w:rsidR="00BF1784" w:rsidRPr="005566AB" w:rsidRDefault="00C649A3" w:rsidP="003418F9">
            <w:pPr>
              <w:adjustRightInd/>
              <w:spacing w:line="378" w:lineRule="exact"/>
              <w:ind w:left="185" w:hangingChars="85" w:hanging="185"/>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５</w:t>
            </w:r>
            <w:r w:rsidR="00AC4632" w:rsidRPr="005566AB">
              <w:rPr>
                <w:rFonts w:asciiTheme="majorEastAsia" w:eastAsiaTheme="majorEastAsia" w:hAnsiTheme="majorEastAsia" w:cs="ＭＳ ゴシック" w:hint="eastAsia"/>
                <w:spacing w:val="2"/>
                <w:sz w:val="20"/>
                <w:szCs w:val="20"/>
              </w:rPr>
              <w:t xml:space="preserve">　</w:t>
            </w:r>
            <w:r w:rsidR="00F7362E" w:rsidRPr="005566AB">
              <w:rPr>
                <w:rFonts w:asciiTheme="majorEastAsia" w:eastAsiaTheme="majorEastAsia" w:hAnsiTheme="majorEastAsia" w:cs="ＭＳ ゴシック" w:hint="eastAsia"/>
                <w:spacing w:val="2"/>
                <w:sz w:val="20"/>
                <w:szCs w:val="20"/>
              </w:rPr>
              <w:t>特定の保険</w:t>
            </w:r>
            <w:r w:rsidR="00BF1784" w:rsidRPr="005566AB">
              <w:rPr>
                <w:rFonts w:asciiTheme="majorEastAsia" w:eastAsiaTheme="majorEastAsia" w:hAnsiTheme="majorEastAsia" w:cs="ＭＳ ゴシック" w:hint="eastAsia"/>
                <w:spacing w:val="2"/>
                <w:sz w:val="20"/>
                <w:szCs w:val="20"/>
              </w:rPr>
              <w:t>医療機関と不動産の賃貸借</w:t>
            </w:r>
            <w:r w:rsidR="00F7362E" w:rsidRPr="005566AB">
              <w:rPr>
                <w:rFonts w:asciiTheme="majorEastAsia" w:eastAsiaTheme="majorEastAsia" w:hAnsiTheme="majorEastAsia" w:cs="ＭＳ ゴシック" w:hint="eastAsia"/>
                <w:spacing w:val="2"/>
                <w:sz w:val="20"/>
                <w:szCs w:val="20"/>
              </w:rPr>
              <w:t>取引の有無</w:t>
            </w:r>
            <w:r w:rsidR="00BF1784" w:rsidRPr="005566AB">
              <w:rPr>
                <w:rFonts w:asciiTheme="majorEastAsia" w:eastAsiaTheme="majorEastAsia" w:hAnsiTheme="majorEastAsia" w:cs="ＭＳ ゴシック" w:hint="eastAsia"/>
                <w:spacing w:val="2"/>
                <w:sz w:val="20"/>
                <w:szCs w:val="20"/>
              </w:rPr>
              <w:t>（いずれかに「レ」を記入）</w:t>
            </w:r>
          </w:p>
        </w:tc>
        <w:tc>
          <w:tcPr>
            <w:tcW w:w="4536" w:type="dxa"/>
            <w:gridSpan w:val="3"/>
            <w:tcBorders>
              <w:left w:val="single" w:sz="4" w:space="0" w:color="auto"/>
              <w:bottom w:val="single" w:sz="6" w:space="0" w:color="auto"/>
              <w:right w:val="single" w:sz="12" w:space="0" w:color="auto"/>
            </w:tcBorders>
            <w:vAlign w:val="center"/>
          </w:tcPr>
          <w:p w14:paraId="07A3814F" w14:textId="6E46731D" w:rsidR="00BF1784" w:rsidRPr="005566AB" w:rsidRDefault="00BF1784" w:rsidP="00733611">
            <w:pPr>
              <w:adjustRightInd/>
              <w:spacing w:line="378" w:lineRule="exact"/>
              <w:jc w:val="center"/>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□ある　　　□ない</w:t>
            </w:r>
          </w:p>
        </w:tc>
      </w:tr>
      <w:tr w:rsidR="00B15F26" w:rsidRPr="005566AB" w14:paraId="6DE71E8D" w14:textId="77777777" w:rsidTr="00765217">
        <w:tc>
          <w:tcPr>
            <w:tcW w:w="9659" w:type="dxa"/>
            <w:gridSpan w:val="7"/>
            <w:tcBorders>
              <w:bottom w:val="single" w:sz="6" w:space="0" w:color="auto"/>
              <w:right w:val="single" w:sz="12" w:space="0" w:color="auto"/>
            </w:tcBorders>
          </w:tcPr>
          <w:p w14:paraId="4778FC75" w14:textId="03ED20B7" w:rsidR="00B15F26" w:rsidRPr="005566AB" w:rsidRDefault="00C649A3" w:rsidP="00107114">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６</w:t>
            </w:r>
            <w:r w:rsidR="00B15F26" w:rsidRPr="005566AB">
              <w:rPr>
                <w:rFonts w:asciiTheme="majorEastAsia" w:eastAsiaTheme="majorEastAsia" w:hAnsiTheme="majorEastAsia" w:cs="ＭＳ ゴシック" w:hint="eastAsia"/>
                <w:spacing w:val="2"/>
                <w:sz w:val="20"/>
                <w:szCs w:val="20"/>
              </w:rPr>
              <w:t xml:space="preserve">　全処方</w:t>
            </w:r>
            <w:r w:rsidR="00271139" w:rsidRPr="005566AB">
              <w:rPr>
                <w:rFonts w:asciiTheme="majorEastAsia" w:eastAsiaTheme="majorEastAsia" w:hAnsiTheme="majorEastAsia" w:cs="ＭＳ ゴシック" w:hint="eastAsia"/>
                <w:spacing w:val="2"/>
                <w:sz w:val="20"/>
                <w:szCs w:val="20"/>
              </w:rPr>
              <w:t>箋</w:t>
            </w:r>
            <w:r w:rsidR="00B15F26" w:rsidRPr="005566AB">
              <w:rPr>
                <w:rFonts w:asciiTheme="majorEastAsia" w:eastAsiaTheme="majorEastAsia" w:hAnsiTheme="majorEastAsia" w:cs="ＭＳ ゴシック" w:hint="eastAsia"/>
                <w:spacing w:val="2"/>
                <w:sz w:val="20"/>
                <w:szCs w:val="20"/>
              </w:rPr>
              <w:t>の受付回数並びに主たる保険医療機関に係るものの</w:t>
            </w:r>
            <w:r w:rsidR="00BD5D4A" w:rsidRPr="005566AB">
              <w:rPr>
                <w:rFonts w:asciiTheme="majorEastAsia" w:eastAsiaTheme="majorEastAsia" w:hAnsiTheme="majorEastAsia" w:cs="ＭＳ ゴシック" w:hint="eastAsia"/>
                <w:spacing w:val="2"/>
                <w:sz w:val="20"/>
                <w:szCs w:val="20"/>
              </w:rPr>
              <w:t>受付</w:t>
            </w:r>
            <w:r w:rsidR="00B15F26" w:rsidRPr="005566AB">
              <w:rPr>
                <w:rFonts w:asciiTheme="majorEastAsia" w:eastAsiaTheme="majorEastAsia" w:hAnsiTheme="majorEastAsia" w:cs="ＭＳ ゴシック" w:hint="eastAsia"/>
                <w:spacing w:val="2"/>
                <w:sz w:val="20"/>
                <w:szCs w:val="20"/>
              </w:rPr>
              <w:t>回数及びその割合</w:t>
            </w:r>
          </w:p>
          <w:p w14:paraId="0779FCE2" w14:textId="0F92BA0C" w:rsidR="00B15F26" w:rsidRPr="005566AB" w:rsidRDefault="00B15F26" w:rsidP="00C976DF">
            <w:pPr>
              <w:adjustRightInd/>
              <w:spacing w:line="378" w:lineRule="exact"/>
              <w:ind w:firstLineChars="100" w:firstLine="218"/>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 xml:space="preserve">期間：　</w:t>
            </w:r>
            <w:r w:rsidR="00300DFF"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hint="eastAsia"/>
                <w:spacing w:val="2"/>
                <w:sz w:val="20"/>
                <w:szCs w:val="20"/>
              </w:rPr>
              <w:t xml:space="preserve">　年</w:t>
            </w:r>
            <w:r w:rsidR="00300DFF"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hint="eastAsia"/>
                <w:spacing w:val="2"/>
                <w:sz w:val="20"/>
                <w:szCs w:val="20"/>
              </w:rPr>
              <w:t xml:space="preserve">　　月　　～　　</w:t>
            </w:r>
            <w:r w:rsidR="00300DFF"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hint="eastAsia"/>
                <w:spacing w:val="2"/>
                <w:sz w:val="20"/>
                <w:szCs w:val="20"/>
              </w:rPr>
              <w:t xml:space="preserve">年　</w:t>
            </w:r>
            <w:r w:rsidR="00300DFF" w:rsidRPr="005566AB">
              <w:rPr>
                <w:rFonts w:asciiTheme="majorEastAsia" w:eastAsiaTheme="majorEastAsia" w:hAnsiTheme="majorEastAsia" w:cs="ＭＳ ゴシック" w:hint="eastAsia"/>
                <w:spacing w:val="2"/>
                <w:sz w:val="20"/>
                <w:szCs w:val="20"/>
              </w:rPr>
              <w:t xml:space="preserve"> </w:t>
            </w:r>
            <w:r w:rsidRPr="005566AB">
              <w:rPr>
                <w:rFonts w:asciiTheme="majorEastAsia" w:eastAsiaTheme="majorEastAsia" w:hAnsiTheme="majorEastAsia" w:cs="ＭＳ ゴシック" w:hint="eastAsia"/>
                <w:spacing w:val="2"/>
                <w:sz w:val="20"/>
                <w:szCs w:val="20"/>
              </w:rPr>
              <w:t xml:space="preserve">　月</w:t>
            </w:r>
            <w:r w:rsidR="00B301DE" w:rsidRPr="005566AB">
              <w:rPr>
                <w:rFonts w:asciiTheme="majorEastAsia" w:eastAsiaTheme="majorEastAsia" w:hAnsiTheme="majorEastAsia" w:cs="ＭＳ ゴシック" w:hint="eastAsia"/>
                <w:spacing w:val="2"/>
                <w:sz w:val="20"/>
                <w:szCs w:val="20"/>
              </w:rPr>
              <w:t xml:space="preserve">　（　　ヶ月間</w:t>
            </w:r>
            <w:r w:rsidR="0063643F" w:rsidRPr="005566AB">
              <w:rPr>
                <w:rFonts w:asciiTheme="majorEastAsia" w:eastAsiaTheme="majorEastAsia" w:hAnsiTheme="majorEastAsia" w:cs="ＭＳ ゴシック" w:hint="eastAsia"/>
                <w:spacing w:val="2"/>
                <w:sz w:val="20"/>
                <w:szCs w:val="20"/>
              </w:rPr>
              <w:t>②</w:t>
            </w:r>
            <w:r w:rsidR="00B301DE" w:rsidRPr="005566AB">
              <w:rPr>
                <w:rFonts w:asciiTheme="majorEastAsia" w:eastAsiaTheme="majorEastAsia" w:hAnsiTheme="majorEastAsia" w:cs="ＭＳ ゴシック" w:hint="eastAsia"/>
                <w:spacing w:val="2"/>
                <w:sz w:val="20"/>
                <w:szCs w:val="20"/>
              </w:rPr>
              <w:t>）</w:t>
            </w:r>
          </w:p>
        </w:tc>
      </w:tr>
      <w:tr w:rsidR="004D657C" w:rsidRPr="005566AB" w14:paraId="3520BD02" w14:textId="77777777" w:rsidTr="000E7EA9">
        <w:trPr>
          <w:trHeight w:val="463"/>
        </w:trPr>
        <w:tc>
          <w:tcPr>
            <w:tcW w:w="6238" w:type="dxa"/>
            <w:gridSpan w:val="6"/>
            <w:tcBorders>
              <w:top w:val="single" w:sz="6" w:space="0" w:color="auto"/>
              <w:bottom w:val="single" w:sz="6" w:space="0" w:color="auto"/>
              <w:right w:val="single" w:sz="6" w:space="0" w:color="auto"/>
            </w:tcBorders>
            <w:vAlign w:val="center"/>
          </w:tcPr>
          <w:p w14:paraId="50206ABB" w14:textId="7E5CB676" w:rsidR="004D657C" w:rsidRPr="005566AB" w:rsidRDefault="000E7EA9" w:rsidP="00C976DF">
            <w:pPr>
              <w:ind w:firstLineChars="100" w:firstLine="214"/>
              <w:rPr>
                <w:rFonts w:asciiTheme="majorEastAsia" w:eastAsiaTheme="majorEastAsia" w:hAnsiTheme="majorEastAsia"/>
                <w:sz w:val="20"/>
                <w:szCs w:val="20"/>
              </w:rPr>
            </w:pPr>
            <w:r w:rsidRPr="005566AB">
              <w:rPr>
                <w:rFonts w:asciiTheme="majorEastAsia" w:eastAsiaTheme="majorEastAsia" w:hAnsiTheme="majorEastAsia" w:hint="eastAsia"/>
                <w:sz w:val="20"/>
                <w:szCs w:val="20"/>
              </w:rPr>
              <w:t xml:space="preserve">ア　</w:t>
            </w:r>
            <w:r w:rsidR="004D657C" w:rsidRPr="005566AB">
              <w:rPr>
                <w:rFonts w:asciiTheme="majorEastAsia" w:eastAsiaTheme="majorEastAsia" w:hAnsiTheme="majorEastAsia" w:hint="eastAsia"/>
                <w:sz w:val="20"/>
                <w:szCs w:val="20"/>
              </w:rPr>
              <w:t>全</w:t>
            </w:r>
            <w:r w:rsidR="00BF1784" w:rsidRPr="005566AB">
              <w:rPr>
                <w:rFonts w:asciiTheme="majorEastAsia" w:eastAsiaTheme="majorEastAsia" w:hAnsiTheme="majorEastAsia" w:hint="eastAsia"/>
                <w:sz w:val="20"/>
                <w:szCs w:val="20"/>
              </w:rPr>
              <w:t>処方</w:t>
            </w:r>
            <w:r w:rsidR="00271139" w:rsidRPr="005566AB">
              <w:rPr>
                <w:rFonts w:asciiTheme="majorEastAsia" w:eastAsiaTheme="majorEastAsia" w:hAnsiTheme="majorEastAsia" w:hint="eastAsia"/>
                <w:sz w:val="20"/>
                <w:szCs w:val="20"/>
              </w:rPr>
              <w:t>箋</w:t>
            </w:r>
            <w:r w:rsidR="0063643F" w:rsidRPr="005566AB">
              <w:rPr>
                <w:rFonts w:asciiTheme="majorEastAsia" w:eastAsiaTheme="majorEastAsia" w:hAnsiTheme="majorEastAsia" w:hint="eastAsia"/>
                <w:sz w:val="20"/>
                <w:szCs w:val="20"/>
              </w:rPr>
              <w:t>受付回数（③</w:t>
            </w:r>
            <w:r w:rsidR="004D657C" w:rsidRPr="005566AB">
              <w:rPr>
                <w:rFonts w:asciiTheme="majorEastAsia" w:eastAsiaTheme="majorEastAsia" w:hAnsiTheme="majorEastAsia" w:hint="eastAsia"/>
                <w:sz w:val="20"/>
                <w:szCs w:val="20"/>
              </w:rPr>
              <w:t>）</w:t>
            </w:r>
          </w:p>
        </w:tc>
        <w:tc>
          <w:tcPr>
            <w:tcW w:w="3421" w:type="dxa"/>
            <w:tcBorders>
              <w:top w:val="single" w:sz="6" w:space="0" w:color="auto"/>
              <w:left w:val="single" w:sz="6" w:space="0" w:color="auto"/>
              <w:bottom w:val="single" w:sz="6" w:space="0" w:color="auto"/>
              <w:right w:val="single" w:sz="12" w:space="0" w:color="auto"/>
            </w:tcBorders>
            <w:vAlign w:val="center"/>
          </w:tcPr>
          <w:p w14:paraId="77DB5A36" w14:textId="5EA9E672" w:rsidR="004D657C" w:rsidRPr="005566AB" w:rsidRDefault="00A773E8" w:rsidP="003418F9">
            <w:pPr>
              <w:adjustRightInd/>
              <w:spacing w:line="378" w:lineRule="exact"/>
              <w:jc w:val="righ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回</w:t>
            </w:r>
          </w:p>
        </w:tc>
      </w:tr>
      <w:tr w:rsidR="004D657C" w:rsidRPr="005566AB" w14:paraId="7999AA07" w14:textId="77777777" w:rsidTr="000E7EA9">
        <w:trPr>
          <w:trHeight w:val="433"/>
        </w:trPr>
        <w:tc>
          <w:tcPr>
            <w:tcW w:w="6238" w:type="dxa"/>
            <w:gridSpan w:val="6"/>
            <w:tcBorders>
              <w:top w:val="single" w:sz="6" w:space="0" w:color="auto"/>
              <w:bottom w:val="single" w:sz="6" w:space="0" w:color="auto"/>
              <w:right w:val="single" w:sz="6" w:space="0" w:color="auto"/>
            </w:tcBorders>
            <w:vAlign w:val="center"/>
          </w:tcPr>
          <w:p w14:paraId="43FFC513" w14:textId="2BBA2101" w:rsidR="004D657C" w:rsidRPr="005566AB" w:rsidRDefault="000E7EA9" w:rsidP="000E7EA9">
            <w:pPr>
              <w:ind w:firstLineChars="100" w:firstLine="214"/>
              <w:rPr>
                <w:rFonts w:asciiTheme="majorEastAsia" w:eastAsiaTheme="majorEastAsia" w:hAnsiTheme="majorEastAsia"/>
                <w:sz w:val="20"/>
                <w:szCs w:val="20"/>
              </w:rPr>
            </w:pPr>
            <w:r w:rsidRPr="005566AB">
              <w:rPr>
                <w:rFonts w:asciiTheme="majorEastAsia" w:eastAsiaTheme="majorEastAsia" w:hAnsiTheme="majorEastAsia" w:hint="eastAsia"/>
                <w:sz w:val="20"/>
                <w:szCs w:val="20"/>
              </w:rPr>
              <w:t>イ　アの</w:t>
            </w:r>
            <w:r w:rsidR="004D657C" w:rsidRPr="005566AB">
              <w:rPr>
                <w:rFonts w:asciiTheme="majorEastAsia" w:eastAsiaTheme="majorEastAsia" w:hAnsiTheme="majorEastAsia" w:hint="eastAsia"/>
                <w:sz w:val="20"/>
                <w:szCs w:val="20"/>
              </w:rPr>
              <w:t>うち、主たる医療機関</w:t>
            </w:r>
            <w:r w:rsidR="0063643F" w:rsidRPr="005566AB">
              <w:rPr>
                <w:rFonts w:asciiTheme="majorEastAsia" w:eastAsiaTheme="majorEastAsia" w:hAnsiTheme="majorEastAsia" w:hint="eastAsia"/>
                <w:sz w:val="20"/>
                <w:szCs w:val="20"/>
              </w:rPr>
              <w:t>に係る</w:t>
            </w:r>
            <w:r w:rsidR="009B14BD" w:rsidRPr="005566AB">
              <w:rPr>
                <w:rFonts w:asciiTheme="majorEastAsia" w:eastAsiaTheme="majorEastAsia" w:hAnsiTheme="majorEastAsia" w:hint="eastAsia"/>
                <w:sz w:val="20"/>
                <w:szCs w:val="20"/>
              </w:rPr>
              <w:t>処方</w:t>
            </w:r>
            <w:r w:rsidR="00271139" w:rsidRPr="005566AB">
              <w:rPr>
                <w:rFonts w:asciiTheme="majorEastAsia" w:eastAsiaTheme="majorEastAsia" w:hAnsiTheme="majorEastAsia" w:hint="eastAsia"/>
                <w:sz w:val="20"/>
                <w:szCs w:val="20"/>
              </w:rPr>
              <w:t>箋</w:t>
            </w:r>
            <w:r w:rsidR="0063643F" w:rsidRPr="005566AB">
              <w:rPr>
                <w:rFonts w:asciiTheme="majorEastAsia" w:eastAsiaTheme="majorEastAsia" w:hAnsiTheme="majorEastAsia" w:hint="eastAsia"/>
                <w:sz w:val="20"/>
                <w:szCs w:val="20"/>
              </w:rPr>
              <w:t>受付回数（④</w:t>
            </w:r>
            <w:r w:rsidR="004D657C" w:rsidRPr="005566AB">
              <w:rPr>
                <w:rFonts w:asciiTheme="majorEastAsia" w:eastAsiaTheme="majorEastAsia" w:hAnsiTheme="majorEastAsia" w:hint="eastAsia"/>
                <w:sz w:val="20"/>
                <w:szCs w:val="20"/>
              </w:rPr>
              <w:t>）</w:t>
            </w:r>
          </w:p>
        </w:tc>
        <w:tc>
          <w:tcPr>
            <w:tcW w:w="3421" w:type="dxa"/>
            <w:tcBorders>
              <w:top w:val="single" w:sz="6" w:space="0" w:color="auto"/>
              <w:left w:val="single" w:sz="6" w:space="0" w:color="auto"/>
              <w:bottom w:val="single" w:sz="6" w:space="0" w:color="auto"/>
              <w:right w:val="single" w:sz="12" w:space="0" w:color="auto"/>
            </w:tcBorders>
            <w:vAlign w:val="center"/>
          </w:tcPr>
          <w:p w14:paraId="46385174" w14:textId="36FA9861" w:rsidR="004D657C" w:rsidRPr="005566AB" w:rsidRDefault="00A773E8" w:rsidP="003418F9">
            <w:pPr>
              <w:adjustRightInd/>
              <w:spacing w:line="378" w:lineRule="exact"/>
              <w:jc w:val="righ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回</w:t>
            </w:r>
          </w:p>
        </w:tc>
      </w:tr>
      <w:tr w:rsidR="00233DE6" w:rsidRPr="005566AB" w14:paraId="525FCAA2" w14:textId="77777777" w:rsidTr="000E7EA9">
        <w:trPr>
          <w:trHeight w:val="539"/>
        </w:trPr>
        <w:tc>
          <w:tcPr>
            <w:tcW w:w="6238" w:type="dxa"/>
            <w:gridSpan w:val="6"/>
            <w:tcBorders>
              <w:top w:val="single" w:sz="6" w:space="0" w:color="auto"/>
              <w:bottom w:val="single" w:sz="6" w:space="0" w:color="auto"/>
              <w:right w:val="single" w:sz="6" w:space="0" w:color="auto"/>
            </w:tcBorders>
            <w:vAlign w:val="center"/>
          </w:tcPr>
          <w:p w14:paraId="31561423" w14:textId="37DC0D44" w:rsidR="00233DE6" w:rsidRPr="005566AB" w:rsidRDefault="000E7EA9" w:rsidP="000E7EA9">
            <w:pPr>
              <w:ind w:firstLineChars="100" w:firstLine="214"/>
              <w:rPr>
                <w:rFonts w:asciiTheme="majorEastAsia" w:eastAsiaTheme="majorEastAsia" w:hAnsiTheme="majorEastAsia"/>
                <w:sz w:val="20"/>
                <w:szCs w:val="20"/>
              </w:rPr>
            </w:pPr>
            <w:r w:rsidRPr="005566AB">
              <w:rPr>
                <w:rFonts w:asciiTheme="majorEastAsia" w:eastAsiaTheme="majorEastAsia" w:hAnsiTheme="majorEastAsia" w:hint="eastAsia"/>
                <w:sz w:val="20"/>
                <w:szCs w:val="20"/>
              </w:rPr>
              <w:t xml:space="preserve">ウ　</w:t>
            </w:r>
            <w:r w:rsidR="00233DE6" w:rsidRPr="005566AB">
              <w:rPr>
                <w:rFonts w:asciiTheme="majorEastAsia" w:eastAsiaTheme="majorEastAsia" w:hAnsiTheme="majorEastAsia" w:hint="eastAsia"/>
                <w:sz w:val="20"/>
                <w:szCs w:val="20"/>
              </w:rPr>
              <w:t>主たる保険医療機関名</w:t>
            </w:r>
          </w:p>
        </w:tc>
        <w:tc>
          <w:tcPr>
            <w:tcW w:w="3421" w:type="dxa"/>
            <w:tcBorders>
              <w:top w:val="single" w:sz="6" w:space="0" w:color="auto"/>
              <w:left w:val="single" w:sz="6" w:space="0" w:color="auto"/>
              <w:bottom w:val="single" w:sz="6" w:space="0" w:color="auto"/>
              <w:right w:val="single" w:sz="12" w:space="0" w:color="auto"/>
            </w:tcBorders>
          </w:tcPr>
          <w:p w14:paraId="4E4F46E6" w14:textId="77777777" w:rsidR="00233DE6" w:rsidRPr="005566AB" w:rsidRDefault="00233DE6" w:rsidP="00A773E8">
            <w:pPr>
              <w:adjustRightInd/>
              <w:spacing w:line="378" w:lineRule="exact"/>
              <w:jc w:val="right"/>
              <w:rPr>
                <w:rFonts w:asciiTheme="majorEastAsia" w:eastAsiaTheme="majorEastAsia" w:hAnsiTheme="majorEastAsia" w:cs="ＭＳ ゴシック"/>
                <w:spacing w:val="2"/>
                <w:sz w:val="20"/>
                <w:szCs w:val="20"/>
              </w:rPr>
            </w:pPr>
          </w:p>
        </w:tc>
      </w:tr>
      <w:tr w:rsidR="00B15F26" w:rsidRPr="005566AB" w14:paraId="7B3F0357" w14:textId="77777777" w:rsidTr="00FD7D87">
        <w:trPr>
          <w:trHeight w:val="537"/>
        </w:trPr>
        <w:tc>
          <w:tcPr>
            <w:tcW w:w="6238" w:type="dxa"/>
            <w:gridSpan w:val="6"/>
            <w:tcBorders>
              <w:top w:val="single" w:sz="6" w:space="0" w:color="auto"/>
              <w:bottom w:val="single" w:sz="4" w:space="0" w:color="auto"/>
              <w:right w:val="single" w:sz="6" w:space="0" w:color="auto"/>
            </w:tcBorders>
            <w:vAlign w:val="center"/>
          </w:tcPr>
          <w:p w14:paraId="171CB50C" w14:textId="5DAF5EE2" w:rsidR="00B15F26" w:rsidRPr="005566AB" w:rsidRDefault="000E7EA9" w:rsidP="004E3189">
            <w:pPr>
              <w:ind w:firstLineChars="100" w:firstLine="214"/>
              <w:rPr>
                <w:rFonts w:asciiTheme="majorEastAsia" w:eastAsiaTheme="majorEastAsia" w:hAnsiTheme="majorEastAsia"/>
                <w:sz w:val="20"/>
                <w:szCs w:val="20"/>
              </w:rPr>
            </w:pPr>
            <w:r w:rsidRPr="005566AB">
              <w:rPr>
                <w:rFonts w:asciiTheme="majorEastAsia" w:eastAsiaTheme="majorEastAsia" w:hAnsiTheme="majorEastAsia" w:hint="eastAsia"/>
                <w:sz w:val="20"/>
                <w:szCs w:val="20"/>
              </w:rPr>
              <w:t xml:space="preserve">エ　</w:t>
            </w:r>
            <w:r w:rsidR="00214BD3" w:rsidRPr="005566AB">
              <w:rPr>
                <w:rFonts w:asciiTheme="majorEastAsia" w:eastAsiaTheme="majorEastAsia" w:hAnsiTheme="majorEastAsia" w:hint="eastAsia"/>
                <w:sz w:val="20"/>
                <w:szCs w:val="20"/>
              </w:rPr>
              <w:t>集中率</w:t>
            </w:r>
            <w:r w:rsidR="00C976DF" w:rsidRPr="005566AB">
              <w:rPr>
                <w:rFonts w:asciiTheme="majorEastAsia" w:eastAsiaTheme="majorEastAsia" w:hAnsiTheme="majorEastAsia" w:hint="eastAsia"/>
                <w:sz w:val="20"/>
                <w:szCs w:val="20"/>
              </w:rPr>
              <w:t>（％）</w:t>
            </w:r>
            <w:r w:rsidR="00463843" w:rsidRPr="005566AB">
              <w:rPr>
                <w:rFonts w:asciiTheme="majorEastAsia" w:eastAsiaTheme="majorEastAsia" w:hAnsiTheme="majorEastAsia" w:hint="eastAsia"/>
                <w:sz w:val="20"/>
                <w:szCs w:val="20"/>
              </w:rPr>
              <w:t>（</w:t>
            </w:r>
            <w:r w:rsidR="0063643F" w:rsidRPr="005566AB">
              <w:rPr>
                <w:rFonts w:asciiTheme="majorEastAsia" w:eastAsiaTheme="majorEastAsia" w:hAnsiTheme="majorEastAsia" w:hint="eastAsia"/>
                <w:sz w:val="20"/>
                <w:szCs w:val="20"/>
              </w:rPr>
              <w:t>⑤</w:t>
            </w:r>
            <w:r w:rsidR="00463843" w:rsidRPr="005566AB">
              <w:rPr>
                <w:rFonts w:asciiTheme="majorEastAsia" w:eastAsiaTheme="majorEastAsia" w:hAnsiTheme="majorEastAsia" w:hint="eastAsia"/>
                <w:sz w:val="20"/>
                <w:szCs w:val="20"/>
              </w:rPr>
              <w:t>）</w:t>
            </w:r>
          </w:p>
        </w:tc>
        <w:tc>
          <w:tcPr>
            <w:tcW w:w="3421" w:type="dxa"/>
            <w:tcBorders>
              <w:top w:val="single" w:sz="6" w:space="0" w:color="auto"/>
              <w:left w:val="single" w:sz="6" w:space="0" w:color="auto"/>
              <w:bottom w:val="single" w:sz="4" w:space="0" w:color="auto"/>
              <w:right w:val="single" w:sz="12" w:space="0" w:color="auto"/>
            </w:tcBorders>
            <w:vAlign w:val="center"/>
          </w:tcPr>
          <w:p w14:paraId="435A536B" w14:textId="1BE5251C" w:rsidR="00166D5C" w:rsidRPr="005566AB" w:rsidRDefault="006B2AB1" w:rsidP="003418F9">
            <w:pPr>
              <w:adjustRightInd/>
              <w:spacing w:line="378" w:lineRule="exact"/>
              <w:jc w:val="righ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w:t>
            </w:r>
          </w:p>
        </w:tc>
      </w:tr>
      <w:tr w:rsidR="009544F6" w:rsidRPr="005566AB" w14:paraId="0B723218" w14:textId="77777777" w:rsidTr="00FD7D87">
        <w:trPr>
          <w:trHeight w:val="537"/>
        </w:trPr>
        <w:tc>
          <w:tcPr>
            <w:tcW w:w="6238" w:type="dxa"/>
            <w:gridSpan w:val="6"/>
            <w:tcBorders>
              <w:top w:val="single" w:sz="4" w:space="0" w:color="auto"/>
              <w:bottom w:val="single" w:sz="4" w:space="0" w:color="auto"/>
              <w:right w:val="single" w:sz="6" w:space="0" w:color="auto"/>
            </w:tcBorders>
            <w:vAlign w:val="center"/>
          </w:tcPr>
          <w:p w14:paraId="5C668285" w14:textId="1E3E51DF" w:rsidR="009544F6" w:rsidRPr="005566AB" w:rsidRDefault="000E7EA9" w:rsidP="009544F6">
            <w:pPr>
              <w:ind w:firstLineChars="100" w:firstLine="214"/>
              <w:rPr>
                <w:rFonts w:asciiTheme="majorEastAsia" w:eastAsiaTheme="majorEastAsia" w:hAnsiTheme="majorEastAsia"/>
                <w:sz w:val="20"/>
                <w:szCs w:val="20"/>
              </w:rPr>
            </w:pPr>
            <w:r w:rsidRPr="005566AB">
              <w:rPr>
                <w:rFonts w:asciiTheme="majorEastAsia" w:eastAsiaTheme="majorEastAsia" w:hAnsiTheme="majorEastAsia" w:hint="eastAsia"/>
                <w:sz w:val="20"/>
                <w:szCs w:val="20"/>
              </w:rPr>
              <w:t xml:space="preserve">オ　</w:t>
            </w:r>
            <w:r w:rsidR="009544F6" w:rsidRPr="005566AB">
              <w:rPr>
                <w:rFonts w:asciiTheme="majorEastAsia" w:eastAsiaTheme="majorEastAsia" w:hAnsiTheme="majorEastAsia" w:hint="eastAsia"/>
                <w:sz w:val="20"/>
                <w:szCs w:val="20"/>
              </w:rPr>
              <w:t>当該保険薬局と同一建物内にある保険医療機関数（⑥）</w:t>
            </w:r>
          </w:p>
        </w:tc>
        <w:tc>
          <w:tcPr>
            <w:tcW w:w="3421" w:type="dxa"/>
            <w:tcBorders>
              <w:top w:val="single" w:sz="4" w:space="0" w:color="auto"/>
              <w:left w:val="single" w:sz="6" w:space="0" w:color="auto"/>
              <w:bottom w:val="single" w:sz="4" w:space="0" w:color="auto"/>
              <w:right w:val="single" w:sz="12" w:space="0" w:color="auto"/>
            </w:tcBorders>
            <w:vAlign w:val="center"/>
          </w:tcPr>
          <w:p w14:paraId="63A9FD95" w14:textId="74E3B18B" w:rsidR="009544F6" w:rsidRPr="005566AB" w:rsidRDefault="009544F6" w:rsidP="003418F9">
            <w:pPr>
              <w:adjustRightInd/>
              <w:spacing w:line="378" w:lineRule="exact"/>
              <w:jc w:val="righ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施設</w:t>
            </w:r>
          </w:p>
        </w:tc>
      </w:tr>
      <w:tr w:rsidR="009544F6" w:rsidRPr="005566AB" w14:paraId="07616032" w14:textId="77777777" w:rsidTr="000E7EA9">
        <w:trPr>
          <w:trHeight w:val="537"/>
        </w:trPr>
        <w:tc>
          <w:tcPr>
            <w:tcW w:w="6238" w:type="dxa"/>
            <w:gridSpan w:val="6"/>
            <w:tcBorders>
              <w:top w:val="single" w:sz="4" w:space="0" w:color="auto"/>
              <w:bottom w:val="single" w:sz="12" w:space="0" w:color="auto"/>
              <w:right w:val="single" w:sz="6" w:space="0" w:color="auto"/>
            </w:tcBorders>
            <w:vAlign w:val="center"/>
          </w:tcPr>
          <w:p w14:paraId="0D515DD6" w14:textId="0EB059EE" w:rsidR="009544F6" w:rsidRPr="005566AB" w:rsidRDefault="000E7EA9" w:rsidP="007616F2">
            <w:pPr>
              <w:ind w:firstLineChars="100" w:firstLine="214"/>
              <w:rPr>
                <w:rFonts w:asciiTheme="majorEastAsia" w:eastAsiaTheme="majorEastAsia" w:hAnsiTheme="majorEastAsia"/>
                <w:sz w:val="20"/>
                <w:szCs w:val="20"/>
              </w:rPr>
            </w:pPr>
            <w:r w:rsidRPr="005566AB">
              <w:rPr>
                <w:rFonts w:asciiTheme="majorEastAsia" w:eastAsiaTheme="majorEastAsia" w:hAnsiTheme="majorEastAsia" w:hint="eastAsia"/>
                <w:sz w:val="20"/>
                <w:szCs w:val="20"/>
              </w:rPr>
              <w:t xml:space="preserve">カ　</w:t>
            </w:r>
            <w:r w:rsidR="009544F6" w:rsidRPr="005566AB">
              <w:rPr>
                <w:rFonts w:asciiTheme="majorEastAsia" w:eastAsiaTheme="majorEastAsia" w:hAnsiTheme="majorEastAsia" w:hint="eastAsia"/>
                <w:sz w:val="20"/>
                <w:szCs w:val="20"/>
              </w:rPr>
              <w:t>⑥に</w:t>
            </w:r>
            <w:r w:rsidR="00137009" w:rsidRPr="005566AB">
              <w:rPr>
                <w:rFonts w:asciiTheme="majorEastAsia" w:eastAsiaTheme="majorEastAsia" w:hAnsiTheme="majorEastAsia" w:hint="eastAsia"/>
                <w:sz w:val="20"/>
                <w:szCs w:val="20"/>
              </w:rPr>
              <w:t>該当する保険医療機関の</w:t>
            </w:r>
            <w:r w:rsidR="009544F6" w:rsidRPr="005566AB">
              <w:rPr>
                <w:rFonts w:asciiTheme="majorEastAsia" w:eastAsiaTheme="majorEastAsia" w:hAnsiTheme="majorEastAsia" w:hint="eastAsia"/>
                <w:sz w:val="20"/>
                <w:szCs w:val="20"/>
              </w:rPr>
              <w:t>処方箋受付回数の合計（⑦）</w:t>
            </w:r>
          </w:p>
        </w:tc>
        <w:tc>
          <w:tcPr>
            <w:tcW w:w="3421" w:type="dxa"/>
            <w:tcBorders>
              <w:top w:val="single" w:sz="4" w:space="0" w:color="auto"/>
              <w:left w:val="single" w:sz="6" w:space="0" w:color="auto"/>
              <w:bottom w:val="single" w:sz="12" w:space="0" w:color="auto"/>
              <w:right w:val="single" w:sz="12" w:space="0" w:color="auto"/>
            </w:tcBorders>
            <w:vAlign w:val="center"/>
          </w:tcPr>
          <w:p w14:paraId="05898288" w14:textId="687030D7" w:rsidR="009544F6" w:rsidRPr="005566AB" w:rsidRDefault="00137009" w:rsidP="00137009">
            <w:pPr>
              <w:adjustRightInd/>
              <w:spacing w:line="378" w:lineRule="exact"/>
              <w:jc w:val="righ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回</w:t>
            </w:r>
          </w:p>
        </w:tc>
      </w:tr>
    </w:tbl>
    <w:p w14:paraId="0E9E1DBC" w14:textId="77777777" w:rsidR="00206D76" w:rsidRPr="005566AB" w:rsidRDefault="00206D76">
      <w:r w:rsidRPr="005566AB">
        <w:br w:type="page"/>
      </w: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38"/>
        <w:gridCol w:w="3421"/>
      </w:tblGrid>
      <w:tr w:rsidR="00C649A3" w:rsidRPr="005566AB" w14:paraId="3CBB2F5E" w14:textId="77777777" w:rsidTr="000E7EA9">
        <w:trPr>
          <w:trHeight w:val="506"/>
        </w:trPr>
        <w:tc>
          <w:tcPr>
            <w:tcW w:w="6238" w:type="dxa"/>
            <w:tcBorders>
              <w:top w:val="single" w:sz="6" w:space="0" w:color="auto"/>
              <w:bottom w:val="single" w:sz="6" w:space="0" w:color="auto"/>
              <w:right w:val="single" w:sz="4" w:space="0" w:color="auto"/>
            </w:tcBorders>
            <w:vAlign w:val="center"/>
          </w:tcPr>
          <w:p w14:paraId="3B7DD7EF" w14:textId="3398F93B" w:rsidR="00C649A3" w:rsidRPr="005566AB" w:rsidRDefault="00C649A3" w:rsidP="00206D76">
            <w:pPr>
              <w:adjustRightInd/>
              <w:spacing w:line="378" w:lineRule="exact"/>
              <w:ind w:left="422" w:hangingChars="185" w:hanging="422"/>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lastRenderedPageBreak/>
              <w:t xml:space="preserve">　</w:t>
            </w:r>
            <w:r w:rsidR="000E7EA9" w:rsidRPr="005566AB">
              <w:rPr>
                <w:rFonts w:asciiTheme="majorEastAsia" w:eastAsiaTheme="majorEastAsia" w:hAnsiTheme="majorEastAsia" w:cs="ＭＳ ゴシック" w:hint="eastAsia"/>
                <w:spacing w:val="2"/>
              </w:rPr>
              <w:t>キ</w:t>
            </w:r>
            <w:r w:rsidR="009E6058" w:rsidRPr="005566AB">
              <w:rPr>
                <w:rFonts w:asciiTheme="majorEastAsia" w:eastAsiaTheme="majorEastAsia" w:hAnsiTheme="majorEastAsia" w:cs="ＭＳ ゴシック" w:hint="eastAsia"/>
                <w:spacing w:val="2"/>
              </w:rPr>
              <w:t xml:space="preserve">　</w:t>
            </w:r>
            <w:r w:rsidRPr="005566AB">
              <w:rPr>
                <w:rFonts w:asciiTheme="majorEastAsia" w:eastAsiaTheme="majorEastAsia" w:hAnsiTheme="majorEastAsia" w:cs="ＭＳ ゴシック" w:hint="eastAsia"/>
                <w:spacing w:val="2"/>
              </w:rPr>
              <w:t>同一グループに属する他の保険薬局で、主たる</w:t>
            </w:r>
            <w:r w:rsidR="007616F2" w:rsidRPr="005566AB">
              <w:rPr>
                <w:rFonts w:asciiTheme="majorEastAsia" w:eastAsiaTheme="majorEastAsia" w:hAnsiTheme="majorEastAsia" w:cs="ＭＳ ゴシック" w:hint="eastAsia"/>
                <w:spacing w:val="2"/>
              </w:rPr>
              <w:t>保険</w:t>
            </w:r>
            <w:r w:rsidRPr="005566AB">
              <w:rPr>
                <w:rFonts w:asciiTheme="majorEastAsia" w:eastAsiaTheme="majorEastAsia" w:hAnsiTheme="majorEastAsia" w:cs="ＭＳ ゴシック" w:hint="eastAsia"/>
                <w:spacing w:val="2"/>
              </w:rPr>
              <w:t>医療機関が同一の保険薬局数</w:t>
            </w:r>
            <w:r w:rsidR="007616F2" w:rsidRPr="005566AB">
              <w:rPr>
                <w:rFonts w:asciiTheme="majorEastAsia" w:eastAsiaTheme="majorEastAsia" w:hAnsiTheme="majorEastAsia" w:hint="eastAsia"/>
                <w:sz w:val="20"/>
                <w:szCs w:val="20"/>
              </w:rPr>
              <w:t>（⑧）</w:t>
            </w:r>
          </w:p>
        </w:tc>
        <w:tc>
          <w:tcPr>
            <w:tcW w:w="3421" w:type="dxa"/>
            <w:tcBorders>
              <w:top w:val="single" w:sz="6" w:space="0" w:color="auto"/>
              <w:left w:val="single" w:sz="4" w:space="0" w:color="auto"/>
              <w:bottom w:val="single" w:sz="6" w:space="0" w:color="auto"/>
              <w:right w:val="single" w:sz="12" w:space="0" w:color="auto"/>
            </w:tcBorders>
            <w:vAlign w:val="center"/>
          </w:tcPr>
          <w:p w14:paraId="65D1CD3B" w14:textId="77998A91" w:rsidR="00C649A3" w:rsidRPr="005566AB" w:rsidRDefault="007616F2" w:rsidP="003418F9">
            <w:pPr>
              <w:adjustRightInd/>
              <w:spacing w:line="378" w:lineRule="exact"/>
              <w:jc w:val="right"/>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施設</w:t>
            </w:r>
          </w:p>
        </w:tc>
      </w:tr>
      <w:tr w:rsidR="00C649A3" w:rsidRPr="005566AB" w14:paraId="40A663A7" w14:textId="77777777" w:rsidTr="000E7EA9">
        <w:trPr>
          <w:trHeight w:val="506"/>
        </w:trPr>
        <w:tc>
          <w:tcPr>
            <w:tcW w:w="6238" w:type="dxa"/>
            <w:tcBorders>
              <w:top w:val="single" w:sz="6" w:space="0" w:color="auto"/>
              <w:bottom w:val="single" w:sz="4" w:space="0" w:color="auto"/>
              <w:right w:val="single" w:sz="4" w:space="0" w:color="auto"/>
            </w:tcBorders>
            <w:vAlign w:val="center"/>
          </w:tcPr>
          <w:p w14:paraId="511D2869" w14:textId="2BD7DADF" w:rsidR="00123750" w:rsidRPr="005566AB" w:rsidRDefault="00C649A3" w:rsidP="006D1576">
            <w:pPr>
              <w:adjustRightInd/>
              <w:spacing w:line="378" w:lineRule="exact"/>
              <w:ind w:left="422" w:hangingChars="185" w:hanging="422"/>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 xml:space="preserve">　</w:t>
            </w:r>
            <w:r w:rsidR="000E7EA9" w:rsidRPr="005566AB">
              <w:rPr>
                <w:rFonts w:asciiTheme="majorEastAsia" w:eastAsiaTheme="majorEastAsia" w:hAnsiTheme="majorEastAsia" w:cs="ＭＳ ゴシック" w:hint="eastAsia"/>
                <w:spacing w:val="2"/>
              </w:rPr>
              <w:t>ク</w:t>
            </w:r>
            <w:r w:rsidR="009E6058" w:rsidRPr="005566AB">
              <w:rPr>
                <w:rFonts w:asciiTheme="majorEastAsia" w:eastAsiaTheme="majorEastAsia" w:hAnsiTheme="majorEastAsia" w:cs="ＭＳ ゴシック" w:hint="eastAsia"/>
                <w:spacing w:val="2"/>
              </w:rPr>
              <w:t xml:space="preserve">　</w:t>
            </w:r>
            <w:r w:rsidR="00572CD7">
              <w:rPr>
                <w:rFonts w:asciiTheme="majorEastAsia" w:eastAsiaTheme="majorEastAsia" w:hAnsiTheme="majorEastAsia" w:cs="ＭＳ ゴシック" w:hint="eastAsia"/>
                <w:spacing w:val="2"/>
              </w:rPr>
              <w:t>⑧</w:t>
            </w:r>
            <w:r w:rsidR="00123750" w:rsidRPr="005566AB">
              <w:rPr>
                <w:rFonts w:asciiTheme="majorEastAsia" w:eastAsiaTheme="majorEastAsia" w:hAnsiTheme="majorEastAsia" w:cs="ＭＳ ゴシック" w:hint="eastAsia"/>
                <w:spacing w:val="2"/>
              </w:rPr>
              <w:t>に回答する保険薬局における主たる保険医療機関に係る処方箋受付回数</w:t>
            </w:r>
            <w:r w:rsidR="003D776F" w:rsidRPr="005566AB">
              <w:rPr>
                <w:rFonts w:asciiTheme="majorEastAsia" w:eastAsiaTheme="majorEastAsia" w:hAnsiTheme="majorEastAsia" w:cs="ＭＳ ゴシック" w:hint="eastAsia"/>
                <w:spacing w:val="2"/>
              </w:rPr>
              <w:t>の合計</w:t>
            </w:r>
            <w:r w:rsidR="007616F2" w:rsidRPr="005566AB">
              <w:rPr>
                <w:rFonts w:asciiTheme="majorEastAsia" w:eastAsiaTheme="majorEastAsia" w:hAnsiTheme="majorEastAsia" w:hint="eastAsia"/>
                <w:sz w:val="20"/>
                <w:szCs w:val="20"/>
              </w:rPr>
              <w:t>（⑨）</w:t>
            </w:r>
          </w:p>
        </w:tc>
        <w:tc>
          <w:tcPr>
            <w:tcW w:w="3421" w:type="dxa"/>
            <w:tcBorders>
              <w:top w:val="single" w:sz="6" w:space="0" w:color="auto"/>
              <w:left w:val="single" w:sz="4" w:space="0" w:color="auto"/>
              <w:bottom w:val="single" w:sz="4" w:space="0" w:color="auto"/>
              <w:right w:val="single" w:sz="12" w:space="0" w:color="auto"/>
            </w:tcBorders>
            <w:vAlign w:val="center"/>
          </w:tcPr>
          <w:p w14:paraId="66A41AD6" w14:textId="4C9D69AE" w:rsidR="00C649A3" w:rsidRPr="005566AB" w:rsidRDefault="007616F2" w:rsidP="003418F9">
            <w:pPr>
              <w:adjustRightInd/>
              <w:spacing w:line="378" w:lineRule="exact"/>
              <w:jc w:val="right"/>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回</w:t>
            </w:r>
          </w:p>
        </w:tc>
      </w:tr>
      <w:tr w:rsidR="00123750" w:rsidRPr="005566AB" w14:paraId="0AFD35A5" w14:textId="77777777" w:rsidTr="000E7EA9">
        <w:trPr>
          <w:trHeight w:val="506"/>
        </w:trPr>
        <w:tc>
          <w:tcPr>
            <w:tcW w:w="6238" w:type="dxa"/>
            <w:tcBorders>
              <w:top w:val="single" w:sz="4" w:space="0" w:color="auto"/>
              <w:bottom w:val="single" w:sz="12" w:space="0" w:color="auto"/>
              <w:right w:val="single" w:sz="4" w:space="0" w:color="auto"/>
            </w:tcBorders>
            <w:vAlign w:val="center"/>
          </w:tcPr>
          <w:p w14:paraId="0B092EDD" w14:textId="4A501960" w:rsidR="00123750" w:rsidRPr="005566AB" w:rsidRDefault="00910062" w:rsidP="005566AB">
            <w:pPr>
              <w:adjustRightInd/>
              <w:spacing w:line="378" w:lineRule="exact"/>
              <w:ind w:left="194" w:hangingChars="85" w:hanging="19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 xml:space="preserve">　</w:t>
            </w:r>
            <w:r w:rsidR="000E7EA9" w:rsidRPr="005566AB">
              <w:rPr>
                <w:rFonts w:asciiTheme="majorEastAsia" w:eastAsiaTheme="majorEastAsia" w:hAnsiTheme="majorEastAsia" w:cs="ＭＳ ゴシック" w:hint="eastAsia"/>
                <w:spacing w:val="2"/>
              </w:rPr>
              <w:t xml:space="preserve">ケ　</w:t>
            </w:r>
            <w:r w:rsidR="003D776F" w:rsidRPr="005566AB">
              <w:rPr>
                <w:rFonts w:asciiTheme="majorEastAsia" w:eastAsiaTheme="majorEastAsia" w:hAnsiTheme="majorEastAsia" w:cs="ＭＳ ゴシック" w:hint="eastAsia"/>
                <w:spacing w:val="2"/>
              </w:rPr>
              <w:t>④</w:t>
            </w:r>
            <w:r w:rsidR="009658AE" w:rsidRPr="005566AB">
              <w:rPr>
                <w:rFonts w:asciiTheme="majorEastAsia" w:eastAsiaTheme="majorEastAsia" w:hAnsiTheme="majorEastAsia" w:cs="ＭＳ ゴシック" w:hint="eastAsia"/>
                <w:spacing w:val="2"/>
              </w:rPr>
              <w:t>と</w:t>
            </w:r>
            <w:r w:rsidR="003D776F" w:rsidRPr="005566AB">
              <w:rPr>
                <w:rFonts w:asciiTheme="majorEastAsia" w:eastAsiaTheme="majorEastAsia" w:hAnsiTheme="majorEastAsia" w:cs="ＭＳ ゴシック" w:hint="eastAsia"/>
                <w:spacing w:val="2"/>
              </w:rPr>
              <w:t>⑨</w:t>
            </w:r>
            <w:r w:rsidR="009658AE" w:rsidRPr="005566AB">
              <w:rPr>
                <w:rFonts w:asciiTheme="majorEastAsia" w:eastAsiaTheme="majorEastAsia" w:hAnsiTheme="majorEastAsia" w:cs="ＭＳ ゴシック" w:hint="eastAsia"/>
                <w:spacing w:val="2"/>
              </w:rPr>
              <w:t>を</w:t>
            </w:r>
            <w:r w:rsidR="00123750" w:rsidRPr="005566AB">
              <w:rPr>
                <w:rFonts w:asciiTheme="majorEastAsia" w:eastAsiaTheme="majorEastAsia" w:hAnsiTheme="majorEastAsia" w:cs="ＭＳ ゴシック" w:hint="eastAsia"/>
                <w:spacing w:val="2"/>
              </w:rPr>
              <w:t>合計</w:t>
            </w:r>
            <w:r w:rsidR="009658AE" w:rsidRPr="005566AB">
              <w:rPr>
                <w:rFonts w:asciiTheme="majorEastAsia" w:eastAsiaTheme="majorEastAsia" w:hAnsiTheme="majorEastAsia" w:cs="ＭＳ ゴシック" w:hint="eastAsia"/>
                <w:spacing w:val="2"/>
              </w:rPr>
              <w:t>した処方箋</w:t>
            </w:r>
            <w:r w:rsidRPr="005566AB">
              <w:rPr>
                <w:rFonts w:asciiTheme="majorEastAsia" w:eastAsiaTheme="majorEastAsia" w:hAnsiTheme="majorEastAsia" w:cs="ＭＳ ゴシック" w:hint="eastAsia"/>
                <w:spacing w:val="2"/>
              </w:rPr>
              <w:t>受付回数</w:t>
            </w:r>
            <w:r w:rsidR="00977ED9" w:rsidRPr="005566AB">
              <w:rPr>
                <w:rFonts w:asciiTheme="majorEastAsia" w:eastAsiaTheme="majorEastAsia" w:hAnsiTheme="majorEastAsia" w:cs="ＭＳ ゴシック" w:hint="eastAsia"/>
                <w:spacing w:val="2"/>
              </w:rPr>
              <w:t>（⑩）</w:t>
            </w:r>
          </w:p>
        </w:tc>
        <w:tc>
          <w:tcPr>
            <w:tcW w:w="3421" w:type="dxa"/>
            <w:tcBorders>
              <w:top w:val="single" w:sz="4" w:space="0" w:color="auto"/>
              <w:left w:val="single" w:sz="4" w:space="0" w:color="auto"/>
              <w:bottom w:val="single" w:sz="12" w:space="0" w:color="auto"/>
              <w:right w:val="single" w:sz="12" w:space="0" w:color="auto"/>
            </w:tcBorders>
            <w:vAlign w:val="center"/>
          </w:tcPr>
          <w:p w14:paraId="7A5787AF" w14:textId="4DEC26CE" w:rsidR="00123750" w:rsidRPr="005566AB" w:rsidRDefault="007616F2" w:rsidP="003418F9">
            <w:pPr>
              <w:adjustRightInd/>
              <w:spacing w:line="378" w:lineRule="exact"/>
              <w:jc w:val="right"/>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回</w:t>
            </w:r>
          </w:p>
        </w:tc>
      </w:tr>
      <w:tr w:rsidR="009E6058" w:rsidRPr="005566AB" w14:paraId="21AAFDD9" w14:textId="77777777" w:rsidTr="000E7EA9">
        <w:trPr>
          <w:trHeight w:val="541"/>
        </w:trPr>
        <w:tc>
          <w:tcPr>
            <w:tcW w:w="6238" w:type="dxa"/>
            <w:tcBorders>
              <w:right w:val="single" w:sz="6" w:space="0" w:color="auto"/>
            </w:tcBorders>
            <w:vAlign w:val="center"/>
          </w:tcPr>
          <w:p w14:paraId="4B8D0561" w14:textId="77777777" w:rsidR="009E6058" w:rsidRPr="005566AB" w:rsidRDefault="009658AE" w:rsidP="009E6058">
            <w:pPr>
              <w:adjustRightInd/>
              <w:spacing w:line="378" w:lineRule="exact"/>
              <w:ind w:left="185" w:hangingChars="85" w:hanging="185"/>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７</w:t>
            </w:r>
            <w:r w:rsidR="009E6058" w:rsidRPr="005566AB">
              <w:rPr>
                <w:rFonts w:asciiTheme="majorEastAsia" w:eastAsiaTheme="majorEastAsia" w:hAnsiTheme="majorEastAsia" w:cs="ＭＳ ゴシック"/>
                <w:spacing w:val="2"/>
                <w:sz w:val="20"/>
                <w:szCs w:val="20"/>
              </w:rPr>
              <w:t xml:space="preserve">　</w:t>
            </w:r>
            <w:r w:rsidRPr="005566AB">
              <w:rPr>
                <w:rFonts w:asciiTheme="majorEastAsia" w:eastAsiaTheme="majorEastAsia" w:hAnsiTheme="majorEastAsia" w:cs="ＭＳ ゴシック" w:hint="eastAsia"/>
                <w:spacing w:val="2"/>
                <w:sz w:val="20"/>
                <w:szCs w:val="20"/>
              </w:rPr>
              <w:t>調剤基本料の注１ただし書きへの</w:t>
            </w:r>
            <w:r w:rsidR="009E6058" w:rsidRPr="005566AB">
              <w:rPr>
                <w:rFonts w:asciiTheme="majorEastAsia" w:eastAsiaTheme="majorEastAsia" w:hAnsiTheme="majorEastAsia" w:cs="ＭＳ ゴシック" w:hint="eastAsia"/>
                <w:spacing w:val="2"/>
                <w:sz w:val="20"/>
                <w:szCs w:val="20"/>
              </w:rPr>
              <w:t>該当の有無</w:t>
            </w:r>
          </w:p>
          <w:p w14:paraId="71AEBCBD" w14:textId="5615B562" w:rsidR="009658AE" w:rsidRPr="005566AB" w:rsidRDefault="009658AE" w:rsidP="009658AE">
            <w:pPr>
              <w:adjustRightInd/>
              <w:spacing w:line="378" w:lineRule="exact"/>
              <w:ind w:left="185" w:hangingChars="85" w:hanging="18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3421" w:type="dxa"/>
            <w:tcBorders>
              <w:left w:val="single" w:sz="6" w:space="0" w:color="auto"/>
              <w:right w:val="single" w:sz="12" w:space="0" w:color="auto"/>
            </w:tcBorders>
            <w:vAlign w:val="center"/>
          </w:tcPr>
          <w:p w14:paraId="1D7E5446" w14:textId="77777777" w:rsidR="009658AE" w:rsidRPr="005566AB" w:rsidRDefault="009E6058" w:rsidP="009E6058">
            <w:pPr>
              <w:adjustRightInd/>
              <w:spacing w:line="378" w:lineRule="exact"/>
              <w:ind w:left="218" w:hangingChars="100" w:hanging="218"/>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 xml:space="preserve">　</w:t>
            </w:r>
            <w:r w:rsidRPr="005566AB">
              <w:rPr>
                <w:rFonts w:asciiTheme="majorEastAsia" w:eastAsiaTheme="majorEastAsia" w:hAnsiTheme="majorEastAsia" w:cs="ＭＳ ゴシック" w:hint="eastAsia"/>
                <w:spacing w:val="2"/>
                <w:sz w:val="20"/>
                <w:szCs w:val="20"/>
              </w:rPr>
              <w:t>□あり</w:t>
            </w:r>
          </w:p>
          <w:p w14:paraId="578B9A4A" w14:textId="65361C88" w:rsidR="009E6058" w:rsidRPr="005566AB" w:rsidRDefault="009E6058" w:rsidP="004D5F46">
            <w:pPr>
              <w:adjustRightInd/>
              <w:spacing w:line="378" w:lineRule="exact"/>
              <w:ind w:leftChars="100" w:left="214"/>
              <w:rPr>
                <w:rFonts w:asciiTheme="majorEastAsia" w:eastAsiaTheme="majorEastAsia" w:hAnsiTheme="majorEastAsia" w:cs="ＭＳ ゴシック"/>
                <w:spacing w:val="2"/>
              </w:rPr>
            </w:pPr>
            <w:r w:rsidRPr="005566AB">
              <w:rPr>
                <w:rFonts w:asciiTheme="majorEastAsia" w:eastAsiaTheme="majorEastAsia" w:hAnsiTheme="majorEastAsia" w:cs="ＭＳ ゴシック"/>
                <w:spacing w:val="2"/>
                <w:sz w:val="20"/>
                <w:szCs w:val="20"/>
              </w:rPr>
              <w:t>（</w:t>
            </w:r>
            <w:r w:rsidRPr="005566AB">
              <w:rPr>
                <w:rFonts w:asciiTheme="majorEastAsia" w:eastAsiaTheme="majorEastAsia" w:hAnsiTheme="majorEastAsia" w:cs="ＭＳ ゴシック" w:hint="eastAsia"/>
                <w:spacing w:val="2"/>
                <w:sz w:val="20"/>
                <w:szCs w:val="20"/>
              </w:rPr>
              <w:t>様式</w:t>
            </w:r>
            <w:r w:rsidR="004D5F46">
              <w:rPr>
                <w:rFonts w:asciiTheme="majorEastAsia" w:eastAsiaTheme="majorEastAsia" w:hAnsiTheme="majorEastAsia" w:cs="ＭＳ ゴシック" w:hint="eastAsia"/>
                <w:spacing w:val="2"/>
                <w:sz w:val="20"/>
                <w:szCs w:val="20"/>
              </w:rPr>
              <w:t>87</w:t>
            </w:r>
            <w:r w:rsidRPr="005566AB">
              <w:rPr>
                <w:rFonts w:asciiTheme="majorEastAsia" w:eastAsiaTheme="majorEastAsia" w:hAnsiTheme="majorEastAsia" w:cs="ＭＳ ゴシック" w:hint="eastAsia"/>
                <w:spacing w:val="2"/>
                <w:sz w:val="20"/>
                <w:szCs w:val="20"/>
              </w:rPr>
              <w:t>の２の添付</w:t>
            </w:r>
            <w:r w:rsidRPr="005566AB">
              <w:rPr>
                <w:rFonts w:asciiTheme="majorEastAsia" w:eastAsiaTheme="majorEastAsia" w:hAnsiTheme="majorEastAsia" w:cs="ＭＳ ゴシック"/>
                <w:spacing w:val="2"/>
                <w:sz w:val="20"/>
                <w:szCs w:val="20"/>
              </w:rPr>
              <w:t>必要）</w:t>
            </w:r>
            <w:r w:rsidRPr="005566AB">
              <w:rPr>
                <w:rFonts w:asciiTheme="majorEastAsia" w:eastAsiaTheme="majorEastAsia" w:hAnsiTheme="majorEastAsia" w:cs="ＭＳ ゴシック" w:hint="eastAsia"/>
                <w:spacing w:val="2"/>
                <w:sz w:val="20"/>
                <w:szCs w:val="20"/>
              </w:rPr>
              <w:br/>
              <w:t>□なし</w:t>
            </w:r>
          </w:p>
        </w:tc>
      </w:tr>
    </w:tbl>
    <w:p w14:paraId="40CDD0ED" w14:textId="300EC6F6" w:rsidR="00BB5070" w:rsidRPr="005566AB" w:rsidRDefault="00BB5070" w:rsidP="009C6229">
      <w:pPr>
        <w:adjustRightInd/>
        <w:spacing w:line="378" w:lineRule="exact"/>
        <w:rPr>
          <w:rFonts w:asciiTheme="majorEastAsia" w:eastAsiaTheme="majorEastAsia" w:hAnsiTheme="majorEastAsia" w:cs="ＭＳ ゴシック"/>
          <w:spacing w:val="2"/>
          <w:kern w:val="2"/>
        </w:rPr>
      </w:pPr>
    </w:p>
    <w:p w14:paraId="762343D1" w14:textId="01EE5045" w:rsidR="00390A5C" w:rsidRPr="005566AB" w:rsidRDefault="00390A5C" w:rsidP="00390A5C">
      <w:pPr>
        <w:adjustRightInd/>
        <w:spacing w:line="378" w:lineRule="exact"/>
        <w:rPr>
          <w:rFonts w:asciiTheme="majorEastAsia" w:eastAsiaTheme="majorEastAsia" w:hAnsiTheme="majorEastAsia" w:cs="ＭＳ ゴシック"/>
          <w:spacing w:val="2"/>
          <w:kern w:val="2"/>
        </w:rPr>
      </w:pPr>
      <w:r w:rsidRPr="005566AB">
        <w:rPr>
          <w:rFonts w:asciiTheme="majorEastAsia" w:eastAsiaTheme="majorEastAsia" w:hAnsiTheme="majorEastAsia" w:cs="ＭＳ ゴシック" w:hint="eastAsia"/>
          <w:spacing w:val="2"/>
          <w:kern w:val="2"/>
        </w:rPr>
        <w:t>（参考）調剤基本料の注３</w:t>
      </w:r>
      <w:r w:rsidR="002D4D7E" w:rsidRPr="005566AB">
        <w:rPr>
          <w:rFonts w:asciiTheme="majorEastAsia" w:eastAsiaTheme="majorEastAsia" w:hAnsiTheme="majorEastAsia" w:cs="ＭＳ ゴシック" w:hint="eastAsia"/>
          <w:spacing w:val="2"/>
          <w:kern w:val="2"/>
        </w:rPr>
        <w:t>の</w:t>
      </w:r>
      <w:r w:rsidRPr="005566AB">
        <w:rPr>
          <w:rFonts w:asciiTheme="majorEastAsia" w:eastAsiaTheme="majorEastAsia" w:hAnsiTheme="majorEastAsia" w:cs="ＭＳ ゴシック" w:hint="eastAsia"/>
          <w:spacing w:val="2"/>
          <w:kern w:val="2"/>
        </w:rPr>
        <w:t>減算への該当性</w:t>
      </w: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38"/>
        <w:gridCol w:w="3421"/>
      </w:tblGrid>
      <w:tr w:rsidR="00390A5C" w:rsidRPr="005566AB" w14:paraId="61C87660" w14:textId="77777777" w:rsidTr="00F61161">
        <w:trPr>
          <w:trHeight w:val="506"/>
        </w:trPr>
        <w:tc>
          <w:tcPr>
            <w:tcW w:w="6238" w:type="dxa"/>
            <w:tcBorders>
              <w:top w:val="single" w:sz="12" w:space="0" w:color="auto"/>
              <w:bottom w:val="single" w:sz="12" w:space="0" w:color="auto"/>
              <w:right w:val="single" w:sz="4" w:space="0" w:color="auto"/>
            </w:tcBorders>
            <w:vAlign w:val="center"/>
          </w:tcPr>
          <w:p w14:paraId="41EDB02C" w14:textId="7801747D" w:rsidR="00390A5C" w:rsidRPr="005566AB" w:rsidRDefault="00390A5C" w:rsidP="00977ED9">
            <w:pPr>
              <w:adjustRightInd/>
              <w:spacing w:line="378" w:lineRule="exac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８</w:t>
            </w:r>
            <w:r w:rsidRPr="005566AB">
              <w:rPr>
                <w:rFonts w:asciiTheme="majorEastAsia" w:eastAsiaTheme="majorEastAsia" w:hAnsiTheme="majorEastAsia" w:cs="ＭＳ ゴシック"/>
                <w:spacing w:val="2"/>
                <w:sz w:val="20"/>
                <w:szCs w:val="20"/>
              </w:rPr>
              <w:t xml:space="preserve">　前年4月１日から9月末日</w:t>
            </w:r>
            <w:r w:rsidRPr="005566AB">
              <w:rPr>
                <w:rFonts w:asciiTheme="majorEastAsia" w:eastAsiaTheme="majorEastAsia" w:hAnsiTheme="majorEastAsia" w:cs="ＭＳ ゴシック" w:hint="eastAsia"/>
                <w:spacing w:val="2"/>
                <w:sz w:val="20"/>
                <w:szCs w:val="20"/>
              </w:rPr>
              <w:t>まで</w:t>
            </w:r>
            <w:r w:rsidRPr="005566AB">
              <w:rPr>
                <w:rFonts w:asciiTheme="majorEastAsia" w:eastAsiaTheme="majorEastAsia" w:hAnsiTheme="majorEastAsia" w:cs="ＭＳ ゴシック"/>
                <w:spacing w:val="2"/>
                <w:sz w:val="20"/>
                <w:szCs w:val="20"/>
              </w:rPr>
              <w:t>の妥結率（</w:t>
            </w:r>
            <w:r w:rsidR="00977ED9" w:rsidRPr="005566AB">
              <w:rPr>
                <w:rFonts w:asciiTheme="majorEastAsia" w:eastAsiaTheme="majorEastAsia" w:hAnsiTheme="majorEastAsia" w:cs="ＭＳ ゴシック" w:hint="eastAsia"/>
                <w:spacing w:val="2"/>
                <w:sz w:val="20"/>
                <w:szCs w:val="20"/>
              </w:rPr>
              <w:t>⑪</w:t>
            </w:r>
            <w:r w:rsidRPr="005566AB">
              <w:rPr>
                <w:rFonts w:asciiTheme="majorEastAsia" w:eastAsiaTheme="majorEastAsia" w:hAnsiTheme="majorEastAsia" w:cs="ＭＳ ゴシック" w:hint="eastAsia"/>
                <w:spacing w:val="2"/>
                <w:sz w:val="20"/>
                <w:szCs w:val="20"/>
              </w:rPr>
              <w:t>）</w:t>
            </w:r>
          </w:p>
        </w:tc>
        <w:tc>
          <w:tcPr>
            <w:tcW w:w="3421" w:type="dxa"/>
            <w:tcBorders>
              <w:top w:val="single" w:sz="12" w:space="0" w:color="auto"/>
              <w:left w:val="single" w:sz="4" w:space="0" w:color="auto"/>
              <w:bottom w:val="single" w:sz="12" w:space="0" w:color="auto"/>
              <w:right w:val="single" w:sz="12" w:space="0" w:color="auto"/>
            </w:tcBorders>
            <w:vAlign w:val="center"/>
          </w:tcPr>
          <w:p w14:paraId="568C5C94" w14:textId="77777777" w:rsidR="00390A5C" w:rsidRPr="005566AB" w:rsidRDefault="00390A5C" w:rsidP="00F61161">
            <w:pPr>
              <w:adjustRightInd/>
              <w:spacing w:line="378" w:lineRule="exact"/>
              <w:jc w:val="right"/>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spacing w:val="2"/>
                <w:sz w:val="20"/>
                <w:szCs w:val="20"/>
              </w:rPr>
              <w:t>％</w:t>
            </w:r>
          </w:p>
        </w:tc>
      </w:tr>
      <w:tr w:rsidR="00390A5C" w:rsidRPr="005566AB" w14:paraId="60312D21" w14:textId="77777777" w:rsidTr="00F61161">
        <w:trPr>
          <w:trHeight w:val="541"/>
        </w:trPr>
        <w:tc>
          <w:tcPr>
            <w:tcW w:w="6238" w:type="dxa"/>
            <w:tcBorders>
              <w:right w:val="single" w:sz="6" w:space="0" w:color="auto"/>
            </w:tcBorders>
            <w:vAlign w:val="center"/>
          </w:tcPr>
          <w:p w14:paraId="62722E32" w14:textId="77777777" w:rsidR="00390A5C" w:rsidRPr="005566AB" w:rsidRDefault="00390A5C" w:rsidP="00390A5C">
            <w:pPr>
              <w:adjustRightInd/>
              <w:spacing w:line="378" w:lineRule="exact"/>
              <w:ind w:left="194" w:hangingChars="85" w:hanging="19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 xml:space="preserve">９　</w:t>
            </w:r>
            <w:r w:rsidRPr="005566AB">
              <w:rPr>
                <w:rFonts w:asciiTheme="majorEastAsia" w:eastAsiaTheme="majorEastAsia" w:hAnsiTheme="majorEastAsia" w:cs="ＭＳ ゴシック"/>
                <w:spacing w:val="2"/>
              </w:rPr>
              <w:t>妥結率、単品単価契約率及び一律値引き契約に係る状況等の</w:t>
            </w:r>
            <w:r w:rsidRPr="005566AB">
              <w:rPr>
                <w:rFonts w:asciiTheme="majorEastAsia" w:eastAsiaTheme="majorEastAsia" w:hAnsiTheme="majorEastAsia" w:cs="ＭＳ ゴシック" w:hint="eastAsia"/>
                <w:spacing w:val="2"/>
              </w:rPr>
              <w:t>報告の有無</w:t>
            </w:r>
          </w:p>
        </w:tc>
        <w:tc>
          <w:tcPr>
            <w:tcW w:w="3421" w:type="dxa"/>
            <w:tcBorders>
              <w:left w:val="single" w:sz="6" w:space="0" w:color="auto"/>
              <w:right w:val="single" w:sz="12" w:space="0" w:color="auto"/>
            </w:tcBorders>
            <w:vAlign w:val="center"/>
          </w:tcPr>
          <w:p w14:paraId="51630E87" w14:textId="77777777" w:rsidR="00390A5C" w:rsidRPr="005566AB" w:rsidRDefault="00390A5C" w:rsidP="00390A5C">
            <w:pPr>
              <w:adjustRightInd/>
              <w:spacing w:line="378" w:lineRule="exact"/>
              <w:ind w:leftChars="100" w:left="21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□あり</w:t>
            </w:r>
            <w:r w:rsidRPr="005566AB">
              <w:rPr>
                <w:rFonts w:asciiTheme="majorEastAsia" w:eastAsiaTheme="majorEastAsia" w:hAnsiTheme="majorEastAsia" w:cs="ＭＳ ゴシック" w:hint="eastAsia"/>
                <w:spacing w:val="2"/>
                <w:sz w:val="20"/>
                <w:szCs w:val="20"/>
              </w:rPr>
              <w:br/>
              <w:t>□なし</w:t>
            </w:r>
          </w:p>
        </w:tc>
      </w:tr>
      <w:tr w:rsidR="00390A5C" w:rsidRPr="005566AB" w14:paraId="73DB0818" w14:textId="77777777" w:rsidTr="00F61161">
        <w:trPr>
          <w:trHeight w:val="541"/>
        </w:trPr>
        <w:tc>
          <w:tcPr>
            <w:tcW w:w="6238" w:type="dxa"/>
            <w:tcBorders>
              <w:right w:val="single" w:sz="6" w:space="0" w:color="auto"/>
            </w:tcBorders>
            <w:vAlign w:val="center"/>
          </w:tcPr>
          <w:p w14:paraId="599D2DE4" w14:textId="77777777" w:rsidR="00390A5C" w:rsidRPr="005566AB" w:rsidRDefault="00390A5C" w:rsidP="00390A5C">
            <w:pPr>
              <w:adjustRightInd/>
              <w:spacing w:line="378" w:lineRule="exact"/>
              <w:ind w:left="185" w:hangingChars="85" w:hanging="185"/>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10</w:t>
            </w:r>
            <w:r w:rsidRPr="005566AB">
              <w:rPr>
                <w:rFonts w:asciiTheme="majorEastAsia" w:eastAsiaTheme="majorEastAsia" w:hAnsiTheme="majorEastAsia" w:cs="ＭＳ ゴシック"/>
                <w:spacing w:val="2"/>
                <w:sz w:val="20"/>
                <w:szCs w:val="20"/>
              </w:rPr>
              <w:t xml:space="preserve">　薬剤師のかかりつけ機能に係る基本的な業務</w:t>
            </w:r>
            <w:r w:rsidRPr="005566AB">
              <w:rPr>
                <w:rFonts w:asciiTheme="majorEastAsia" w:eastAsiaTheme="majorEastAsia" w:hAnsiTheme="majorEastAsia" w:cs="ＭＳ ゴシック" w:hint="eastAsia"/>
                <w:spacing w:val="2"/>
                <w:sz w:val="20"/>
                <w:szCs w:val="20"/>
              </w:rPr>
              <w:t>を行っていない薬局への該当の有無</w:t>
            </w:r>
          </w:p>
        </w:tc>
        <w:tc>
          <w:tcPr>
            <w:tcW w:w="3421" w:type="dxa"/>
            <w:tcBorders>
              <w:left w:val="single" w:sz="6" w:space="0" w:color="auto"/>
              <w:right w:val="single" w:sz="12" w:space="0" w:color="auto"/>
            </w:tcBorders>
            <w:vAlign w:val="center"/>
          </w:tcPr>
          <w:p w14:paraId="7DF67B09" w14:textId="77777777" w:rsidR="00390A5C" w:rsidRPr="005566AB" w:rsidRDefault="00390A5C" w:rsidP="00390A5C">
            <w:pPr>
              <w:adjustRightInd/>
              <w:spacing w:line="378" w:lineRule="exact"/>
              <w:ind w:left="218" w:hangingChars="100" w:hanging="218"/>
              <w:rPr>
                <w:rFonts w:asciiTheme="majorEastAsia" w:eastAsiaTheme="majorEastAsia" w:hAnsiTheme="majorEastAsia" w:cs="ＭＳ ゴシック"/>
                <w:spacing w:val="2"/>
              </w:rPr>
            </w:pPr>
            <w:r w:rsidRPr="005566AB">
              <w:rPr>
                <w:rFonts w:asciiTheme="majorEastAsia" w:eastAsiaTheme="majorEastAsia" w:hAnsiTheme="majorEastAsia" w:cs="ＭＳ ゴシック"/>
                <w:spacing w:val="2"/>
                <w:sz w:val="20"/>
                <w:szCs w:val="20"/>
              </w:rPr>
              <w:t xml:space="preserve">　</w:t>
            </w:r>
            <w:r w:rsidRPr="005566AB">
              <w:rPr>
                <w:rFonts w:asciiTheme="majorEastAsia" w:eastAsiaTheme="majorEastAsia" w:hAnsiTheme="majorEastAsia" w:cs="ＭＳ ゴシック" w:hint="eastAsia"/>
                <w:spacing w:val="2"/>
                <w:sz w:val="20"/>
                <w:szCs w:val="20"/>
              </w:rPr>
              <w:t>□あり</w:t>
            </w:r>
            <w:r w:rsidRPr="005566AB">
              <w:rPr>
                <w:rFonts w:asciiTheme="majorEastAsia" w:eastAsiaTheme="majorEastAsia" w:hAnsiTheme="majorEastAsia" w:cs="ＭＳ ゴシック" w:hint="eastAsia"/>
                <w:spacing w:val="2"/>
                <w:sz w:val="20"/>
                <w:szCs w:val="20"/>
              </w:rPr>
              <w:br/>
              <w:t>□なし</w:t>
            </w:r>
          </w:p>
        </w:tc>
      </w:tr>
      <w:tr w:rsidR="00390A5C" w:rsidRPr="005566AB" w14:paraId="4F533CD2" w14:textId="77777777" w:rsidTr="00F61161">
        <w:trPr>
          <w:trHeight w:val="541"/>
        </w:trPr>
        <w:tc>
          <w:tcPr>
            <w:tcW w:w="6238" w:type="dxa"/>
            <w:tcBorders>
              <w:right w:val="single" w:sz="6" w:space="0" w:color="auto"/>
            </w:tcBorders>
            <w:vAlign w:val="center"/>
          </w:tcPr>
          <w:p w14:paraId="34D27C47" w14:textId="148B4717" w:rsidR="00390A5C" w:rsidRPr="005566AB" w:rsidRDefault="00390A5C" w:rsidP="00390A5C">
            <w:pPr>
              <w:adjustRightInd/>
              <w:spacing w:line="378" w:lineRule="exact"/>
              <w:ind w:left="194" w:hangingChars="85" w:hanging="19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11　調剤基本料の注３</w:t>
            </w:r>
            <w:r w:rsidR="002D4D7E" w:rsidRPr="005566AB">
              <w:rPr>
                <w:rFonts w:asciiTheme="majorEastAsia" w:eastAsiaTheme="majorEastAsia" w:hAnsiTheme="majorEastAsia" w:cs="ＭＳ ゴシック" w:hint="eastAsia"/>
                <w:spacing w:val="2"/>
              </w:rPr>
              <w:t>の</w:t>
            </w:r>
            <w:r w:rsidRPr="005566AB">
              <w:rPr>
                <w:rFonts w:asciiTheme="majorEastAsia" w:eastAsiaTheme="majorEastAsia" w:hAnsiTheme="majorEastAsia" w:cs="ＭＳ ゴシック" w:hint="eastAsia"/>
                <w:spacing w:val="2"/>
              </w:rPr>
              <w:t>減算への該当の有無</w:t>
            </w:r>
          </w:p>
        </w:tc>
        <w:tc>
          <w:tcPr>
            <w:tcW w:w="3421" w:type="dxa"/>
            <w:tcBorders>
              <w:left w:val="single" w:sz="6" w:space="0" w:color="auto"/>
              <w:right w:val="single" w:sz="12" w:space="0" w:color="auto"/>
            </w:tcBorders>
            <w:vAlign w:val="center"/>
          </w:tcPr>
          <w:p w14:paraId="09F67781" w14:textId="77777777" w:rsidR="00390A5C" w:rsidRPr="005566AB" w:rsidRDefault="00390A5C" w:rsidP="00390A5C">
            <w:pPr>
              <w:adjustRightInd/>
              <w:spacing w:line="378" w:lineRule="exact"/>
              <w:ind w:leftChars="100" w:left="21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□あり</w:t>
            </w:r>
            <w:r w:rsidRPr="005566AB">
              <w:rPr>
                <w:rFonts w:asciiTheme="majorEastAsia" w:eastAsiaTheme="majorEastAsia" w:hAnsiTheme="majorEastAsia" w:cs="ＭＳ ゴシック" w:hint="eastAsia"/>
                <w:spacing w:val="2"/>
                <w:sz w:val="20"/>
                <w:szCs w:val="20"/>
              </w:rPr>
              <w:br/>
              <w:t>□なし</w:t>
            </w:r>
          </w:p>
        </w:tc>
      </w:tr>
    </w:tbl>
    <w:p w14:paraId="12F7C2CC" w14:textId="77777777" w:rsidR="00390A5C" w:rsidRPr="005566AB" w:rsidRDefault="00390A5C" w:rsidP="009C6229">
      <w:pPr>
        <w:adjustRightInd/>
        <w:spacing w:line="378" w:lineRule="exact"/>
        <w:rPr>
          <w:rFonts w:asciiTheme="majorEastAsia" w:eastAsiaTheme="majorEastAsia" w:hAnsiTheme="majorEastAsia" w:cs="ＭＳ ゴシック"/>
          <w:spacing w:val="2"/>
          <w:kern w:val="2"/>
        </w:rPr>
      </w:pPr>
    </w:p>
    <w:p w14:paraId="763D4EFA" w14:textId="28D8FDB2" w:rsidR="00390A5C" w:rsidRPr="005566AB" w:rsidRDefault="00390A5C" w:rsidP="00390A5C">
      <w:pPr>
        <w:adjustRightInd/>
        <w:spacing w:line="378" w:lineRule="exact"/>
        <w:rPr>
          <w:rFonts w:asciiTheme="majorEastAsia" w:eastAsiaTheme="majorEastAsia" w:hAnsiTheme="majorEastAsia" w:cs="ＭＳ ゴシック"/>
          <w:spacing w:val="2"/>
          <w:kern w:val="2"/>
        </w:rPr>
      </w:pPr>
      <w:r w:rsidRPr="005566AB">
        <w:rPr>
          <w:rFonts w:asciiTheme="majorEastAsia" w:eastAsiaTheme="majorEastAsia" w:hAnsiTheme="majorEastAsia" w:cs="ＭＳ ゴシック" w:hint="eastAsia"/>
          <w:spacing w:val="2"/>
          <w:kern w:val="2"/>
        </w:rPr>
        <w:t>（参考）調剤基本料の注６</w:t>
      </w:r>
      <w:r w:rsidR="002D4D7E" w:rsidRPr="005566AB">
        <w:rPr>
          <w:rFonts w:asciiTheme="majorEastAsia" w:eastAsiaTheme="majorEastAsia" w:hAnsiTheme="majorEastAsia" w:cs="ＭＳ ゴシック" w:hint="eastAsia"/>
          <w:spacing w:val="2"/>
          <w:kern w:val="2"/>
        </w:rPr>
        <w:t>の</w:t>
      </w:r>
      <w:r w:rsidRPr="005566AB">
        <w:rPr>
          <w:rFonts w:asciiTheme="majorEastAsia" w:eastAsiaTheme="majorEastAsia" w:hAnsiTheme="majorEastAsia" w:cs="ＭＳ ゴシック" w:hint="eastAsia"/>
          <w:spacing w:val="2"/>
          <w:kern w:val="2"/>
        </w:rPr>
        <w:t>減算への該当性</w:t>
      </w:r>
      <w:r w:rsidR="006E462F" w:rsidRPr="005566AB">
        <w:rPr>
          <w:rFonts w:asciiTheme="majorEastAsia" w:eastAsiaTheme="majorEastAsia" w:hAnsiTheme="majorEastAsia" w:cs="ＭＳ ゴシック" w:hint="eastAsia"/>
          <w:spacing w:val="2"/>
          <w:kern w:val="2"/>
        </w:rPr>
        <w:t>（③が</w:t>
      </w:r>
      <w:r w:rsidR="003D776F" w:rsidRPr="005566AB">
        <w:rPr>
          <w:rFonts w:asciiTheme="majorEastAsia" w:eastAsiaTheme="majorEastAsia" w:hAnsiTheme="majorEastAsia" w:cs="ＭＳ ゴシック" w:hint="eastAsia"/>
          <w:spacing w:val="2"/>
          <w:kern w:val="2"/>
        </w:rPr>
        <w:t>［（②）月数×</w:t>
      </w:r>
      <w:r w:rsidR="006E462F" w:rsidRPr="005566AB">
        <w:rPr>
          <w:rFonts w:asciiTheme="majorEastAsia" w:eastAsiaTheme="majorEastAsia" w:hAnsiTheme="majorEastAsia" w:cs="ＭＳ ゴシック" w:hint="eastAsia"/>
          <w:spacing w:val="2"/>
          <w:kern w:val="2"/>
        </w:rPr>
        <w:t>600</w:t>
      </w:r>
      <w:r w:rsidR="003D776F" w:rsidRPr="005566AB">
        <w:rPr>
          <w:rFonts w:asciiTheme="majorEastAsia" w:eastAsiaTheme="majorEastAsia" w:hAnsiTheme="majorEastAsia" w:cs="ＭＳ ゴシック" w:hint="eastAsia"/>
          <w:spacing w:val="2"/>
          <w:kern w:val="2"/>
        </w:rPr>
        <w:t>］</w:t>
      </w:r>
      <w:r w:rsidR="006E462F" w:rsidRPr="005566AB">
        <w:rPr>
          <w:rFonts w:asciiTheme="majorEastAsia" w:eastAsiaTheme="majorEastAsia" w:hAnsiTheme="majorEastAsia" w:cs="ＭＳ ゴシック" w:hint="eastAsia"/>
          <w:spacing w:val="2"/>
          <w:kern w:val="2"/>
        </w:rPr>
        <w:t>を超える場合のみ記載）</w:t>
      </w: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38"/>
        <w:gridCol w:w="3421"/>
      </w:tblGrid>
      <w:tr w:rsidR="00390A5C" w:rsidRPr="005566AB" w14:paraId="15A52DAF" w14:textId="77777777" w:rsidTr="00F61161">
        <w:trPr>
          <w:trHeight w:val="506"/>
        </w:trPr>
        <w:tc>
          <w:tcPr>
            <w:tcW w:w="6238" w:type="dxa"/>
            <w:tcBorders>
              <w:top w:val="single" w:sz="12" w:space="0" w:color="auto"/>
              <w:bottom w:val="single" w:sz="12" w:space="0" w:color="auto"/>
              <w:right w:val="single" w:sz="4" w:space="0" w:color="auto"/>
            </w:tcBorders>
            <w:vAlign w:val="center"/>
          </w:tcPr>
          <w:p w14:paraId="290BB4F9" w14:textId="77777777" w:rsidR="00390A5C" w:rsidRPr="005566AB" w:rsidRDefault="00390A5C" w:rsidP="00390A5C">
            <w:pPr>
              <w:adjustRightInd/>
              <w:spacing w:line="378" w:lineRule="exact"/>
              <w:ind w:left="218" w:hangingChars="100" w:hanging="218"/>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12</w:t>
            </w:r>
            <w:r w:rsidRPr="005566AB">
              <w:rPr>
                <w:rFonts w:asciiTheme="majorEastAsia" w:eastAsiaTheme="majorEastAsia" w:hAnsiTheme="majorEastAsia" w:cs="ＭＳ ゴシック"/>
                <w:spacing w:val="2"/>
                <w:sz w:val="20"/>
                <w:szCs w:val="20"/>
              </w:rPr>
              <w:t xml:space="preserve">　</w:t>
            </w:r>
            <w:r w:rsidRPr="005566AB">
              <w:rPr>
                <w:rFonts w:asciiTheme="majorEastAsia" w:eastAsiaTheme="majorEastAsia" w:hAnsiTheme="majorEastAsia" w:cs="ＭＳ ゴシック" w:hint="eastAsia"/>
                <w:spacing w:val="2"/>
                <w:sz w:val="20"/>
                <w:szCs w:val="20"/>
              </w:rPr>
              <w:t>後発医薬品調剤割合が20%以下である（処方箋受付状況を踏まえやむを得ない場合を除く）への該当の有無</w:t>
            </w:r>
          </w:p>
        </w:tc>
        <w:tc>
          <w:tcPr>
            <w:tcW w:w="3421" w:type="dxa"/>
            <w:tcBorders>
              <w:top w:val="single" w:sz="12" w:space="0" w:color="auto"/>
              <w:left w:val="single" w:sz="4" w:space="0" w:color="auto"/>
              <w:bottom w:val="single" w:sz="12" w:space="0" w:color="auto"/>
              <w:right w:val="single" w:sz="12" w:space="0" w:color="auto"/>
            </w:tcBorders>
            <w:vAlign w:val="center"/>
          </w:tcPr>
          <w:p w14:paraId="412A7A5E" w14:textId="77777777" w:rsidR="00390A5C" w:rsidRPr="005566AB" w:rsidRDefault="00390A5C" w:rsidP="00390A5C">
            <w:pPr>
              <w:adjustRightInd/>
              <w:spacing w:line="378" w:lineRule="exact"/>
              <w:ind w:leftChars="100" w:left="214"/>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□あり</w:t>
            </w:r>
            <w:r w:rsidRPr="005566AB">
              <w:rPr>
                <w:rFonts w:asciiTheme="majorEastAsia" w:eastAsiaTheme="majorEastAsia" w:hAnsiTheme="majorEastAsia" w:cs="ＭＳ ゴシック" w:hint="eastAsia"/>
                <w:spacing w:val="2"/>
                <w:sz w:val="20"/>
                <w:szCs w:val="20"/>
              </w:rPr>
              <w:br/>
              <w:t>□なし</w:t>
            </w:r>
          </w:p>
        </w:tc>
      </w:tr>
      <w:tr w:rsidR="00390A5C" w:rsidRPr="005566AB" w14:paraId="39D9216C" w14:textId="77777777" w:rsidTr="00F61161">
        <w:trPr>
          <w:trHeight w:val="506"/>
        </w:trPr>
        <w:tc>
          <w:tcPr>
            <w:tcW w:w="6238" w:type="dxa"/>
            <w:tcBorders>
              <w:top w:val="single" w:sz="12" w:space="0" w:color="auto"/>
              <w:bottom w:val="single" w:sz="12" w:space="0" w:color="auto"/>
              <w:right w:val="single" w:sz="4" w:space="0" w:color="auto"/>
            </w:tcBorders>
            <w:vAlign w:val="center"/>
          </w:tcPr>
          <w:p w14:paraId="1BEF06CA" w14:textId="1F22C8DA" w:rsidR="00390A5C" w:rsidRPr="005566AB" w:rsidRDefault="00390A5C" w:rsidP="00390A5C">
            <w:pPr>
              <w:adjustRightInd/>
              <w:spacing w:line="378" w:lineRule="exact"/>
              <w:ind w:left="228" w:hangingChars="100" w:hanging="228"/>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13　後発医薬品調剤割合に係る報告の有無</w:t>
            </w:r>
          </w:p>
        </w:tc>
        <w:tc>
          <w:tcPr>
            <w:tcW w:w="3421" w:type="dxa"/>
            <w:tcBorders>
              <w:top w:val="single" w:sz="12" w:space="0" w:color="auto"/>
              <w:left w:val="single" w:sz="4" w:space="0" w:color="auto"/>
              <w:bottom w:val="single" w:sz="12" w:space="0" w:color="auto"/>
              <w:right w:val="single" w:sz="12" w:space="0" w:color="auto"/>
            </w:tcBorders>
            <w:vAlign w:val="center"/>
          </w:tcPr>
          <w:p w14:paraId="3BE4212A" w14:textId="5B37D44F" w:rsidR="00390A5C" w:rsidRPr="005566AB" w:rsidRDefault="00390A5C" w:rsidP="00390A5C">
            <w:pPr>
              <w:adjustRightInd/>
              <w:spacing w:line="378" w:lineRule="exact"/>
              <w:ind w:leftChars="100" w:left="21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□あり</w:t>
            </w:r>
            <w:r w:rsidRPr="005566AB">
              <w:rPr>
                <w:rFonts w:asciiTheme="majorEastAsia" w:eastAsiaTheme="majorEastAsia" w:hAnsiTheme="majorEastAsia" w:cs="ＭＳ ゴシック" w:hint="eastAsia"/>
                <w:spacing w:val="2"/>
                <w:sz w:val="20"/>
                <w:szCs w:val="20"/>
              </w:rPr>
              <w:br/>
              <w:t>□なし</w:t>
            </w:r>
          </w:p>
        </w:tc>
      </w:tr>
      <w:tr w:rsidR="00390A5C" w:rsidRPr="005566AB" w14:paraId="5AD087FD" w14:textId="77777777" w:rsidTr="00F61161">
        <w:trPr>
          <w:trHeight w:val="506"/>
        </w:trPr>
        <w:tc>
          <w:tcPr>
            <w:tcW w:w="6238" w:type="dxa"/>
            <w:tcBorders>
              <w:top w:val="single" w:sz="12" w:space="0" w:color="auto"/>
              <w:bottom w:val="single" w:sz="12" w:space="0" w:color="auto"/>
              <w:right w:val="single" w:sz="4" w:space="0" w:color="auto"/>
            </w:tcBorders>
            <w:vAlign w:val="center"/>
          </w:tcPr>
          <w:p w14:paraId="42FA9C43" w14:textId="7CA269F8" w:rsidR="00390A5C" w:rsidRPr="005566AB" w:rsidRDefault="00390A5C" w:rsidP="00390A5C">
            <w:pPr>
              <w:adjustRightInd/>
              <w:spacing w:line="378" w:lineRule="exact"/>
              <w:ind w:left="228" w:hangingChars="100" w:hanging="228"/>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rPr>
              <w:t xml:space="preserve">14　調剤基本料の注６の減算への該当の有無　</w:t>
            </w:r>
          </w:p>
        </w:tc>
        <w:tc>
          <w:tcPr>
            <w:tcW w:w="3421" w:type="dxa"/>
            <w:tcBorders>
              <w:top w:val="single" w:sz="12" w:space="0" w:color="auto"/>
              <w:left w:val="single" w:sz="4" w:space="0" w:color="auto"/>
              <w:bottom w:val="single" w:sz="12" w:space="0" w:color="auto"/>
              <w:right w:val="single" w:sz="12" w:space="0" w:color="auto"/>
            </w:tcBorders>
            <w:vAlign w:val="center"/>
          </w:tcPr>
          <w:p w14:paraId="2349A1CA" w14:textId="07D8B19F" w:rsidR="00390A5C" w:rsidRPr="005566AB" w:rsidRDefault="00390A5C" w:rsidP="00390A5C">
            <w:pPr>
              <w:adjustRightInd/>
              <w:spacing w:line="378" w:lineRule="exact"/>
              <w:ind w:leftChars="100" w:left="214"/>
              <w:rPr>
                <w:rFonts w:asciiTheme="majorEastAsia" w:eastAsiaTheme="majorEastAsia" w:hAnsiTheme="majorEastAsia" w:cs="ＭＳ ゴシック"/>
                <w:spacing w:val="2"/>
              </w:rPr>
            </w:pPr>
            <w:r w:rsidRPr="005566AB">
              <w:rPr>
                <w:rFonts w:asciiTheme="majorEastAsia" w:eastAsiaTheme="majorEastAsia" w:hAnsiTheme="majorEastAsia" w:cs="ＭＳ ゴシック" w:hint="eastAsia"/>
                <w:spacing w:val="2"/>
                <w:sz w:val="20"/>
                <w:szCs w:val="20"/>
              </w:rPr>
              <w:t>□あり</w:t>
            </w:r>
            <w:r w:rsidRPr="005566AB">
              <w:rPr>
                <w:rFonts w:asciiTheme="majorEastAsia" w:eastAsiaTheme="majorEastAsia" w:hAnsiTheme="majorEastAsia" w:cs="ＭＳ ゴシック" w:hint="eastAsia"/>
                <w:spacing w:val="2"/>
                <w:sz w:val="20"/>
                <w:szCs w:val="20"/>
              </w:rPr>
              <w:br/>
              <w:t>□なし</w:t>
            </w:r>
          </w:p>
        </w:tc>
      </w:tr>
    </w:tbl>
    <w:p w14:paraId="183BF32A" w14:textId="77777777" w:rsidR="00E3088E" w:rsidRPr="005566AB" w:rsidRDefault="00E3088E" w:rsidP="00E3088E">
      <w:pPr>
        <w:adjustRightInd/>
        <w:spacing w:line="378" w:lineRule="exact"/>
        <w:rPr>
          <w:rFonts w:asciiTheme="majorEastAsia" w:eastAsiaTheme="majorEastAsia" w:hAnsiTheme="majorEastAsia" w:cs="ＭＳ ゴシック"/>
          <w:spacing w:val="2"/>
          <w:kern w:val="2"/>
        </w:rPr>
      </w:pPr>
    </w:p>
    <w:p w14:paraId="2C488C33" w14:textId="77777777" w:rsidR="00E3088E" w:rsidRPr="005566AB" w:rsidRDefault="00E3088E" w:rsidP="00E3088E">
      <w:pPr>
        <w:adjustRightInd/>
        <w:spacing w:line="378" w:lineRule="exact"/>
        <w:rPr>
          <w:rFonts w:asciiTheme="majorEastAsia" w:eastAsiaTheme="majorEastAsia" w:hAnsiTheme="majorEastAsia" w:cs="ＭＳ ゴシック"/>
          <w:spacing w:val="2"/>
          <w:kern w:val="2"/>
        </w:rPr>
      </w:pPr>
      <w:r w:rsidRPr="005566AB">
        <w:rPr>
          <w:rFonts w:asciiTheme="majorEastAsia" w:eastAsiaTheme="majorEastAsia" w:hAnsiTheme="majorEastAsia" w:cs="ＭＳ ゴシック" w:hint="eastAsia"/>
          <w:spacing w:val="2"/>
          <w:kern w:val="2"/>
        </w:rPr>
        <w:t>（参考）薬剤服用歴管理指導料の特例への該当性</w:t>
      </w: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238"/>
        <w:gridCol w:w="3421"/>
      </w:tblGrid>
      <w:tr w:rsidR="00E3088E" w:rsidRPr="005566AB" w14:paraId="3B8FD71B" w14:textId="77777777" w:rsidTr="00B56FB7">
        <w:trPr>
          <w:trHeight w:val="1047"/>
        </w:trPr>
        <w:tc>
          <w:tcPr>
            <w:tcW w:w="6238" w:type="dxa"/>
            <w:tcBorders>
              <w:top w:val="single" w:sz="12" w:space="0" w:color="auto"/>
              <w:bottom w:val="single" w:sz="12" w:space="0" w:color="auto"/>
              <w:right w:val="single" w:sz="4" w:space="0" w:color="auto"/>
            </w:tcBorders>
            <w:vAlign w:val="center"/>
          </w:tcPr>
          <w:p w14:paraId="7637515F" w14:textId="77777777" w:rsidR="00E3088E" w:rsidRPr="005566AB" w:rsidRDefault="00E3088E" w:rsidP="00E3088E">
            <w:pPr>
              <w:adjustRightInd/>
              <w:spacing w:line="378" w:lineRule="exact"/>
              <w:ind w:left="218" w:hangingChars="100" w:hanging="218"/>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15</w:t>
            </w:r>
            <w:r w:rsidRPr="005566AB">
              <w:rPr>
                <w:rFonts w:asciiTheme="majorEastAsia" w:eastAsiaTheme="majorEastAsia" w:hAnsiTheme="majorEastAsia" w:cs="ＭＳ ゴシック"/>
                <w:spacing w:val="2"/>
                <w:sz w:val="20"/>
                <w:szCs w:val="20"/>
              </w:rPr>
              <w:t xml:space="preserve">　</w:t>
            </w:r>
            <w:r w:rsidRPr="005566AB">
              <w:rPr>
                <w:rFonts w:asciiTheme="majorEastAsia" w:eastAsiaTheme="majorEastAsia" w:hAnsiTheme="majorEastAsia" w:cs="ＭＳ ゴシック" w:hint="eastAsia"/>
                <w:spacing w:val="2"/>
              </w:rPr>
              <w:t>薬剤服用歴管理指導料の特例への</w:t>
            </w:r>
            <w:r w:rsidRPr="005566AB">
              <w:rPr>
                <w:rFonts w:asciiTheme="majorEastAsia" w:eastAsiaTheme="majorEastAsia" w:hAnsiTheme="majorEastAsia" w:cs="ＭＳ ゴシック" w:hint="eastAsia"/>
                <w:spacing w:val="2"/>
                <w:sz w:val="20"/>
                <w:szCs w:val="20"/>
              </w:rPr>
              <w:t>該当の有無</w:t>
            </w:r>
          </w:p>
        </w:tc>
        <w:tc>
          <w:tcPr>
            <w:tcW w:w="3421" w:type="dxa"/>
            <w:tcBorders>
              <w:top w:val="single" w:sz="12" w:space="0" w:color="auto"/>
              <w:left w:val="single" w:sz="4" w:space="0" w:color="auto"/>
              <w:bottom w:val="single" w:sz="12" w:space="0" w:color="auto"/>
              <w:right w:val="single" w:sz="12" w:space="0" w:color="auto"/>
            </w:tcBorders>
            <w:vAlign w:val="center"/>
          </w:tcPr>
          <w:p w14:paraId="4339A957" w14:textId="77777777" w:rsidR="00E3088E" w:rsidRPr="005566AB" w:rsidRDefault="00E3088E" w:rsidP="00E3088E">
            <w:pPr>
              <w:adjustRightInd/>
              <w:spacing w:line="378" w:lineRule="exact"/>
              <w:ind w:leftChars="100" w:left="214"/>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□あり</w:t>
            </w:r>
          </w:p>
          <w:p w14:paraId="162243CD" w14:textId="12F45D87" w:rsidR="00206D76" w:rsidRPr="005566AB" w:rsidRDefault="00E3088E" w:rsidP="006D1576">
            <w:pPr>
              <w:adjustRightInd/>
              <w:spacing w:line="378" w:lineRule="exact"/>
              <w:ind w:firstLineChars="100" w:firstLine="218"/>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□なし</w:t>
            </w:r>
          </w:p>
        </w:tc>
      </w:tr>
    </w:tbl>
    <w:p w14:paraId="30F71BF1" w14:textId="4EDD13AF" w:rsidR="00390A5C" w:rsidRPr="005566AB" w:rsidRDefault="00390A5C" w:rsidP="009C6229">
      <w:pPr>
        <w:adjustRightInd/>
        <w:spacing w:line="378" w:lineRule="exact"/>
        <w:rPr>
          <w:rFonts w:asciiTheme="majorEastAsia" w:eastAsiaTheme="majorEastAsia" w:hAnsiTheme="majorEastAsia" w:cs="ＭＳ ゴシック"/>
          <w:spacing w:val="2"/>
          <w:kern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00CB254A">
        <w:trPr>
          <w:trHeight w:val="15003"/>
        </w:trPr>
        <w:tc>
          <w:tcPr>
            <w:tcW w:w="9659" w:type="dxa"/>
            <w:tcBorders>
              <w:top w:val="single" w:sz="4" w:space="0" w:color="auto"/>
              <w:bottom w:val="single" w:sz="12" w:space="0" w:color="auto"/>
              <w:right w:val="single" w:sz="12" w:space="0" w:color="auto"/>
            </w:tcBorders>
          </w:tcPr>
          <w:p w14:paraId="51D4CF17" w14:textId="63491533" w:rsidR="005B448F" w:rsidRPr="005566AB" w:rsidRDefault="009B14BD"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hint="eastAsia"/>
                <w:spacing w:val="2"/>
                <w:sz w:val="20"/>
                <w:szCs w:val="20"/>
              </w:rPr>
              <w:t>※調剤基本料の区分については、</w:t>
            </w:r>
            <w:r w:rsidR="00166D5C" w:rsidRPr="005566AB">
              <w:rPr>
                <w:rFonts w:asciiTheme="majorEastAsia" w:eastAsiaTheme="majorEastAsia" w:hAnsiTheme="majorEastAsia" w:cs="ＭＳ ゴシック"/>
                <w:spacing w:val="2"/>
                <w:sz w:val="20"/>
                <w:szCs w:val="20"/>
              </w:rPr>
              <w:t>以下</w:t>
            </w:r>
            <w:r w:rsidR="005A242C" w:rsidRPr="005566AB">
              <w:rPr>
                <w:rFonts w:asciiTheme="majorEastAsia" w:eastAsiaTheme="majorEastAsia" w:hAnsiTheme="majorEastAsia" w:cs="ＭＳ ゴシック"/>
                <w:spacing w:val="2"/>
                <w:sz w:val="20"/>
                <w:szCs w:val="20"/>
              </w:rPr>
              <w:t>に</w:t>
            </w:r>
            <w:r w:rsidRPr="005566AB">
              <w:rPr>
                <w:rFonts w:asciiTheme="majorEastAsia" w:eastAsiaTheme="majorEastAsia" w:hAnsiTheme="majorEastAsia" w:cs="ＭＳ ゴシック" w:hint="eastAsia"/>
                <w:spacing w:val="2"/>
                <w:sz w:val="20"/>
                <w:szCs w:val="20"/>
              </w:rPr>
              <w:t>基づき判定し、該当する</w:t>
            </w:r>
            <w:r w:rsidR="005A242C" w:rsidRPr="005566AB">
              <w:rPr>
                <w:rFonts w:asciiTheme="majorEastAsia" w:eastAsiaTheme="majorEastAsia" w:hAnsiTheme="majorEastAsia" w:cs="ＭＳ ゴシック"/>
                <w:spacing w:val="2"/>
                <w:sz w:val="20"/>
                <w:szCs w:val="20"/>
              </w:rPr>
              <w:t>区分に○をつける</w:t>
            </w:r>
            <w:r w:rsidR="00B21D28" w:rsidRPr="005566AB">
              <w:rPr>
                <w:rFonts w:asciiTheme="majorEastAsia" w:eastAsiaTheme="majorEastAsia" w:hAnsiTheme="majorEastAsia" w:cs="ＭＳ ゴシック"/>
                <w:spacing w:val="2"/>
                <w:sz w:val="20"/>
                <w:szCs w:val="20"/>
              </w:rPr>
              <w:t>。</w:t>
            </w:r>
            <w:r w:rsidR="00F67BD4" w:rsidRPr="005566AB">
              <w:rPr>
                <w:rFonts w:asciiTheme="majorEastAsia" w:eastAsiaTheme="majorEastAsia" w:hAnsiTheme="majorEastAsia" w:cs="ＭＳ ゴシック"/>
                <w:spacing w:val="2"/>
                <w:sz w:val="20"/>
                <w:szCs w:val="20"/>
              </w:rPr>
              <w:t>ただし、</w:t>
            </w:r>
            <w:r w:rsidR="00F67BD4" w:rsidRPr="005566AB">
              <w:rPr>
                <w:rFonts w:asciiTheme="majorEastAsia" w:eastAsiaTheme="majorEastAsia" w:hAnsiTheme="majorEastAsia" w:cs="ＭＳ ゴシック" w:hint="eastAsia"/>
                <w:spacing w:val="2"/>
                <w:sz w:val="20"/>
                <w:szCs w:val="20"/>
              </w:rPr>
              <w:t>実績が判定されるまではそれぞれの項目について、該当しない</w:t>
            </w:r>
            <w:r w:rsidRPr="005566AB">
              <w:rPr>
                <w:rFonts w:asciiTheme="majorEastAsia" w:eastAsiaTheme="majorEastAsia" w:hAnsiTheme="majorEastAsia" w:cs="ＭＳ ゴシック" w:hint="eastAsia"/>
                <w:spacing w:val="2"/>
                <w:sz w:val="20"/>
                <w:szCs w:val="20"/>
              </w:rPr>
              <w:t>もの</w:t>
            </w:r>
            <w:r w:rsidR="00F67BD4" w:rsidRPr="005566AB">
              <w:rPr>
                <w:rFonts w:asciiTheme="majorEastAsia" w:eastAsiaTheme="majorEastAsia" w:hAnsiTheme="majorEastAsia" w:cs="ＭＳ ゴシック" w:hint="eastAsia"/>
                <w:spacing w:val="2"/>
                <w:sz w:val="20"/>
                <w:szCs w:val="20"/>
              </w:rPr>
              <w:t>として取り扱う。</w:t>
            </w:r>
            <w:r w:rsidRPr="005566AB">
              <w:rPr>
                <w:rFonts w:asciiTheme="majorEastAsia" w:eastAsiaTheme="majorEastAsia" w:hAnsiTheme="majorEastAsia" w:cs="ＭＳ ゴシック" w:hint="eastAsia"/>
                <w:spacing w:val="2"/>
                <w:sz w:val="20"/>
                <w:szCs w:val="20"/>
              </w:rPr>
              <w:t xml:space="preserve">　</w:t>
            </w:r>
          </w:p>
          <w:p w14:paraId="3B7A760D" w14:textId="268C7C00" w:rsidR="00137009" w:rsidRPr="005566AB" w:rsidRDefault="00137009" w:rsidP="00116DA5">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2E1CAF03" w14:textId="2ACBF293" w:rsidR="00AE0A56" w:rsidRPr="005566AB" w:rsidRDefault="004C3404" w:rsidP="004E6CF4">
            <w:pPr>
              <w:adjustRightInd/>
              <w:spacing w:line="378" w:lineRule="exact"/>
              <w:ind w:left="172" w:hangingChars="77" w:hanging="172"/>
              <w:jc w:val="both"/>
              <w:rPr>
                <w:rFonts w:asciiTheme="majorEastAsia" w:eastAsiaTheme="majorEastAsia" w:hAnsiTheme="majorEastAsia" w:cs="ＭＳ ゴシック"/>
                <w:spacing w:val="2"/>
                <w:sz w:val="20"/>
                <w:szCs w:val="20"/>
              </w:rPr>
            </w:pPr>
            <w:r w:rsidRPr="005566AB">
              <w:rPr>
                <w:rFonts w:asciiTheme="majorEastAsia" w:eastAsiaTheme="majorEastAsia" w:hAnsiTheme="majorEastAsia" w:cs="ＭＳ ゴシック"/>
                <w:noProof/>
                <w:spacing w:val="2"/>
              </w:rPr>
              <w:drawing>
                <wp:anchor distT="0" distB="0" distL="114300" distR="114300" simplePos="0" relativeHeight="251658240" behindDoc="0" locked="0" layoutInCell="1" allowOverlap="1" wp14:anchorId="021C2CFD" wp14:editId="39EF4236">
                  <wp:simplePos x="0" y="0"/>
                  <wp:positionH relativeFrom="margin">
                    <wp:posOffset>45085</wp:posOffset>
                  </wp:positionH>
                  <wp:positionV relativeFrom="margin">
                    <wp:posOffset>748030</wp:posOffset>
                  </wp:positionV>
                  <wp:extent cx="5801995" cy="86868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995" cy="868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AFD8C" w14:textId="0C0332EC" w:rsidR="00AE1AA5" w:rsidRPr="00344963" w:rsidRDefault="00F75A42" w:rsidP="00F75A42">
            <w:pPr>
              <w:pStyle w:val="af4"/>
              <w:numPr>
                <w:ilvl w:val="0"/>
                <w:numId w:val="5"/>
              </w:numPr>
              <w:adjustRightInd/>
              <w:spacing w:line="378" w:lineRule="exact"/>
              <w:ind w:leftChars="0"/>
              <w:jc w:val="both"/>
              <w:rPr>
                <w:rFonts w:asciiTheme="majorEastAsia" w:eastAsiaTheme="majorEastAsia" w:hAnsiTheme="majorEastAsia" w:cs="ＭＳ ゴシック"/>
                <w:spacing w:val="2"/>
                <w:szCs w:val="21"/>
              </w:rPr>
            </w:pPr>
            <w:r w:rsidRPr="005566AB">
              <w:rPr>
                <w:rFonts w:asciiTheme="majorEastAsia" w:eastAsiaTheme="majorEastAsia" w:hAnsiTheme="majorEastAsia" w:cs="ＭＳ ゴシック" w:hint="eastAsia"/>
                <w:spacing w:val="2"/>
                <w:sz w:val="20"/>
                <w:szCs w:val="20"/>
              </w:rPr>
              <w:t xml:space="preserve"> </w:t>
            </w:r>
            <w:r w:rsidRPr="00344963">
              <w:rPr>
                <w:rFonts w:asciiTheme="majorEastAsia" w:eastAsiaTheme="majorEastAsia" w:hAnsiTheme="majorEastAsia" w:cs="ＭＳ ゴシック" w:hint="eastAsia"/>
                <w:spacing w:val="2"/>
                <w:szCs w:val="21"/>
              </w:rPr>
              <w:t>(</w:t>
            </w:r>
            <w:r w:rsidR="00AE1AA5" w:rsidRPr="00344963">
              <w:rPr>
                <w:rFonts w:asciiTheme="majorEastAsia" w:eastAsiaTheme="majorEastAsia" w:hAnsiTheme="majorEastAsia" w:cs="ＭＳ ゴシック" w:hint="eastAsia"/>
                <w:spacing w:val="2"/>
                <w:szCs w:val="21"/>
              </w:rPr>
              <w:t>⑤</w:t>
            </w:r>
            <w:r w:rsidRPr="00344963">
              <w:rPr>
                <w:rFonts w:asciiTheme="majorEastAsia" w:eastAsiaTheme="majorEastAsia" w:hAnsiTheme="majorEastAsia" w:cs="ＭＳ ゴシック" w:hint="eastAsia"/>
                <w:spacing w:val="2"/>
                <w:szCs w:val="21"/>
              </w:rPr>
              <w:t>)</w:t>
            </w:r>
            <w:r w:rsidR="00214BD3" w:rsidRPr="00344963">
              <w:rPr>
                <w:rFonts w:asciiTheme="majorEastAsia" w:eastAsiaTheme="majorEastAsia" w:hAnsiTheme="majorEastAsia" w:cs="ＭＳ ゴシック" w:hint="eastAsia"/>
                <w:spacing w:val="2"/>
                <w:szCs w:val="21"/>
              </w:rPr>
              <w:t>が</w:t>
            </w:r>
            <w:r w:rsidR="00AE1AA5" w:rsidRPr="00344963">
              <w:rPr>
                <w:rFonts w:asciiTheme="majorEastAsia" w:eastAsiaTheme="majorEastAsia" w:hAnsiTheme="majorEastAsia" w:cs="ＭＳ ゴシック" w:hint="eastAsia"/>
                <w:spacing w:val="2"/>
                <w:szCs w:val="21"/>
              </w:rPr>
              <w:t>95</w:t>
            </w:r>
            <w:r w:rsidR="003B6F07" w:rsidRPr="00344963">
              <w:rPr>
                <w:rFonts w:asciiTheme="majorEastAsia" w:eastAsiaTheme="majorEastAsia" w:hAnsiTheme="majorEastAsia" w:cs="ＭＳ ゴシック" w:hint="eastAsia"/>
                <w:spacing w:val="2"/>
                <w:szCs w:val="21"/>
              </w:rPr>
              <w:t>％を超え、「３</w:t>
            </w:r>
            <w:r w:rsidR="00AE1AA5" w:rsidRPr="00344963">
              <w:rPr>
                <w:rFonts w:asciiTheme="majorEastAsia" w:eastAsiaTheme="majorEastAsia" w:hAnsiTheme="majorEastAsia" w:cs="ＭＳ ゴシック" w:hint="eastAsia"/>
                <w:spacing w:val="2"/>
                <w:szCs w:val="21"/>
              </w:rPr>
              <w:t>」のいずれかひとつに「レ」が記入されている　→</w:t>
            </w:r>
            <w:r w:rsidR="00AE1AA5" w:rsidRPr="00344963">
              <w:rPr>
                <w:rFonts w:asciiTheme="majorEastAsia" w:eastAsiaTheme="majorEastAsia" w:hAnsiTheme="majorEastAsia" w:cs="ＭＳ ゴシック" w:hint="eastAsia"/>
                <w:spacing w:val="2"/>
                <w:szCs w:val="21"/>
                <w:bdr w:val="single" w:sz="4" w:space="0" w:color="auto"/>
              </w:rPr>
              <w:t>表中（Ⅵ）へ</w:t>
            </w:r>
          </w:p>
          <w:p w14:paraId="2422B972" w14:textId="22C7857C" w:rsidR="00AE1AA5" w:rsidRPr="00344963" w:rsidRDefault="00AE1AA5" w:rsidP="00F75A42">
            <w:pPr>
              <w:adjustRightInd/>
              <w:spacing w:line="378" w:lineRule="exact"/>
              <w:ind w:leftChars="250" w:left="535"/>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該当しない</w:t>
            </w:r>
            <w:r w:rsid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rPr>
              <w:t>→（２）へ</w:t>
            </w:r>
          </w:p>
          <w:p w14:paraId="2C61DB71" w14:textId="7A358657" w:rsidR="00AE1AA5" w:rsidRPr="00344963" w:rsidRDefault="00AE1AA5" w:rsidP="003B6F07">
            <w:pPr>
              <w:adjustRightInd/>
              <w:spacing w:line="378" w:lineRule="exact"/>
              <w:jc w:val="both"/>
              <w:rPr>
                <w:rFonts w:asciiTheme="majorEastAsia" w:eastAsiaTheme="majorEastAsia" w:hAnsiTheme="majorEastAsia" w:cs="ＭＳ ゴシック"/>
                <w:spacing w:val="2"/>
                <w:szCs w:val="21"/>
              </w:rPr>
            </w:pPr>
          </w:p>
          <w:p w14:paraId="53FF900C" w14:textId="5B58A955" w:rsidR="00AE1AA5" w:rsidRPr="00344963" w:rsidRDefault="00344963" w:rsidP="009C5913">
            <w:pPr>
              <w:pStyle w:val="af4"/>
              <w:numPr>
                <w:ilvl w:val="0"/>
                <w:numId w:val="5"/>
              </w:numPr>
              <w:adjustRightInd/>
              <w:spacing w:line="378" w:lineRule="exact"/>
              <w:ind w:leftChars="0"/>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 xml:space="preserve"> （</w:t>
            </w:r>
            <w:r w:rsidR="00AE1AA5" w:rsidRPr="00344963">
              <w:rPr>
                <w:rFonts w:asciiTheme="majorEastAsia" w:eastAsiaTheme="majorEastAsia" w:hAnsiTheme="majorEastAsia" w:cs="ＭＳ ゴシック" w:hint="eastAsia"/>
                <w:spacing w:val="2"/>
                <w:szCs w:val="21"/>
              </w:rPr>
              <w:t>①</w:t>
            </w:r>
            <w:r w:rsidRPr="00344963">
              <w:rPr>
                <w:rFonts w:asciiTheme="majorEastAsia" w:eastAsiaTheme="majorEastAsia" w:hAnsiTheme="majorEastAsia" w:cs="ＭＳ ゴシック" w:hint="eastAsia"/>
                <w:spacing w:val="2"/>
                <w:szCs w:val="21"/>
              </w:rPr>
              <w:t>）</w:t>
            </w:r>
            <w:r w:rsidR="00AE1AA5" w:rsidRPr="00344963">
              <w:rPr>
                <w:rFonts w:asciiTheme="majorEastAsia" w:eastAsiaTheme="majorEastAsia" w:hAnsiTheme="majorEastAsia" w:cs="ＭＳ ゴシック" w:hint="eastAsia"/>
                <w:spacing w:val="2"/>
                <w:szCs w:val="21"/>
              </w:rPr>
              <w:t>が４万回を超え、40</w:t>
            </w:r>
            <w:r w:rsidR="009C5913" w:rsidRPr="00344963">
              <w:rPr>
                <w:rFonts w:asciiTheme="majorEastAsia" w:eastAsiaTheme="majorEastAsia" w:hAnsiTheme="majorEastAsia" w:cs="ＭＳ ゴシック" w:hint="eastAsia"/>
                <w:spacing w:val="2"/>
                <w:szCs w:val="21"/>
              </w:rPr>
              <w:t>万回以下の場合</w:t>
            </w:r>
            <w:r>
              <w:rPr>
                <w:rFonts w:asciiTheme="majorEastAsia" w:eastAsiaTheme="majorEastAsia" w:hAnsiTheme="majorEastAsia" w:cs="ＭＳ ゴシック" w:hint="eastAsia"/>
                <w:spacing w:val="2"/>
                <w:szCs w:val="21"/>
              </w:rPr>
              <w:t xml:space="preserve">　</w:t>
            </w:r>
            <w:r w:rsidR="009C5913" w:rsidRPr="00344963">
              <w:rPr>
                <w:rFonts w:asciiTheme="majorEastAsia" w:eastAsiaTheme="majorEastAsia" w:hAnsiTheme="majorEastAsia" w:cs="ＭＳ ゴシック" w:hint="eastAsia"/>
                <w:spacing w:val="2"/>
                <w:szCs w:val="21"/>
              </w:rPr>
              <w:t>→（</w:t>
            </w:r>
            <w:r w:rsidR="003B6F07" w:rsidRPr="00344963">
              <w:rPr>
                <w:rFonts w:asciiTheme="majorEastAsia" w:eastAsiaTheme="majorEastAsia" w:hAnsiTheme="majorEastAsia" w:cs="ＭＳ ゴシック" w:hint="eastAsia"/>
                <w:spacing w:val="2"/>
                <w:szCs w:val="21"/>
              </w:rPr>
              <w:t>３</w:t>
            </w:r>
            <w:r w:rsidR="009C5913" w:rsidRPr="00344963">
              <w:rPr>
                <w:rFonts w:asciiTheme="majorEastAsia" w:eastAsiaTheme="majorEastAsia" w:hAnsiTheme="majorEastAsia" w:cs="ＭＳ ゴシック" w:hint="eastAsia"/>
                <w:spacing w:val="2"/>
                <w:szCs w:val="21"/>
              </w:rPr>
              <w:t xml:space="preserve">）へ　</w:t>
            </w:r>
          </w:p>
          <w:p w14:paraId="31DA7073" w14:textId="73650010" w:rsidR="00AE1AA5" w:rsidRPr="00344963" w:rsidRDefault="00344963" w:rsidP="00344963">
            <w:pPr>
              <w:adjustRightInd/>
              <w:spacing w:line="378" w:lineRule="exact"/>
              <w:ind w:left="482"/>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（①）</w:t>
            </w:r>
            <w:r w:rsidR="00F75A42" w:rsidRPr="00344963">
              <w:rPr>
                <w:rFonts w:asciiTheme="majorEastAsia" w:eastAsiaTheme="majorEastAsia" w:hAnsiTheme="majorEastAsia" w:cs="ＭＳ ゴシック" w:hint="eastAsia"/>
                <w:spacing w:val="2"/>
                <w:szCs w:val="21"/>
              </w:rPr>
              <w:t>が</w:t>
            </w:r>
            <w:r w:rsidR="00AE1AA5" w:rsidRPr="00344963">
              <w:rPr>
                <w:rFonts w:asciiTheme="majorEastAsia" w:eastAsiaTheme="majorEastAsia" w:hAnsiTheme="majorEastAsia" w:cs="ＭＳ ゴシック" w:hint="eastAsia"/>
                <w:spacing w:val="2"/>
                <w:szCs w:val="21"/>
              </w:rPr>
              <w:t>40万回を超えている</w:t>
            </w:r>
            <w:r>
              <w:rPr>
                <w:rFonts w:asciiTheme="majorEastAsia" w:eastAsiaTheme="majorEastAsia" w:hAnsiTheme="majorEastAsia" w:cs="ＭＳ ゴシック" w:hint="eastAsia"/>
                <w:spacing w:val="2"/>
                <w:szCs w:val="21"/>
              </w:rPr>
              <w:t xml:space="preserve">　</w:t>
            </w:r>
            <w:r w:rsidR="003B6F07" w:rsidRPr="00344963">
              <w:rPr>
                <w:rFonts w:asciiTheme="majorEastAsia" w:eastAsiaTheme="majorEastAsia" w:hAnsiTheme="majorEastAsia" w:cs="ＭＳ ゴシック" w:hint="eastAsia"/>
                <w:spacing w:val="2"/>
                <w:szCs w:val="21"/>
              </w:rPr>
              <w:t>→（４</w:t>
            </w:r>
            <w:r w:rsidR="009C5913" w:rsidRPr="00344963">
              <w:rPr>
                <w:rFonts w:asciiTheme="majorEastAsia" w:eastAsiaTheme="majorEastAsia" w:hAnsiTheme="majorEastAsia" w:cs="ＭＳ ゴシック" w:hint="eastAsia"/>
                <w:spacing w:val="2"/>
                <w:szCs w:val="21"/>
              </w:rPr>
              <w:t>）へ</w:t>
            </w:r>
          </w:p>
          <w:p w14:paraId="630F0AD7" w14:textId="04C04C05" w:rsidR="00AE1AA5" w:rsidRPr="00344963" w:rsidRDefault="00AE1AA5" w:rsidP="00F75A42">
            <w:pPr>
              <w:adjustRightInd/>
              <w:spacing w:line="378" w:lineRule="exact"/>
              <w:ind w:leftChars="250" w:left="535"/>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該当しない</w:t>
            </w:r>
            <w:r w:rsid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rPr>
              <w:t>→（</w:t>
            </w:r>
            <w:r w:rsidR="003B6F07" w:rsidRPr="00344963">
              <w:rPr>
                <w:rFonts w:asciiTheme="majorEastAsia" w:eastAsiaTheme="majorEastAsia" w:hAnsiTheme="majorEastAsia" w:cs="ＭＳ ゴシック" w:hint="eastAsia"/>
                <w:spacing w:val="2"/>
                <w:szCs w:val="21"/>
              </w:rPr>
              <w:t>５</w:t>
            </w:r>
            <w:r w:rsidRPr="00344963">
              <w:rPr>
                <w:rFonts w:asciiTheme="majorEastAsia" w:eastAsiaTheme="majorEastAsia" w:hAnsiTheme="majorEastAsia" w:cs="ＭＳ ゴシック" w:hint="eastAsia"/>
                <w:spacing w:val="2"/>
                <w:szCs w:val="21"/>
              </w:rPr>
              <w:t>）へ</w:t>
            </w:r>
          </w:p>
          <w:p w14:paraId="3363DF73" w14:textId="77777777" w:rsidR="00AE1AA5" w:rsidRPr="00344963" w:rsidRDefault="00AE1AA5" w:rsidP="00AE1AA5">
            <w:pPr>
              <w:adjustRightInd/>
              <w:spacing w:line="378" w:lineRule="exact"/>
              <w:jc w:val="both"/>
              <w:rPr>
                <w:rFonts w:asciiTheme="majorEastAsia" w:eastAsiaTheme="majorEastAsia" w:hAnsiTheme="majorEastAsia" w:cs="ＭＳ ゴシック"/>
                <w:spacing w:val="2"/>
                <w:szCs w:val="21"/>
              </w:rPr>
            </w:pPr>
          </w:p>
          <w:p w14:paraId="6BFB894E" w14:textId="3DAF5627" w:rsidR="00AE1AA5" w:rsidRPr="00344963" w:rsidRDefault="00F75A42" w:rsidP="00F75A42">
            <w:pPr>
              <w:pStyle w:val="af4"/>
              <w:numPr>
                <w:ilvl w:val="0"/>
                <w:numId w:val="5"/>
              </w:numPr>
              <w:adjustRightInd/>
              <w:spacing w:line="378" w:lineRule="exact"/>
              <w:ind w:leftChars="0"/>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 xml:space="preserve"> </w:t>
            </w:r>
            <w:r w:rsidR="00AE1AA5" w:rsidRPr="00344963">
              <w:rPr>
                <w:rFonts w:asciiTheme="majorEastAsia" w:eastAsiaTheme="majorEastAsia" w:hAnsiTheme="majorEastAsia" w:cs="ＭＳ ゴシック" w:hint="eastAsia"/>
                <w:spacing w:val="2"/>
                <w:szCs w:val="21"/>
              </w:rPr>
              <w:t>次のいずれかに該当する　→</w:t>
            </w:r>
            <w:r w:rsidR="00AE1AA5" w:rsidRPr="00344963">
              <w:rPr>
                <w:rFonts w:asciiTheme="majorEastAsia" w:eastAsiaTheme="majorEastAsia" w:hAnsiTheme="majorEastAsia" w:cs="ＭＳ ゴシック" w:hint="eastAsia"/>
                <w:spacing w:val="2"/>
                <w:szCs w:val="21"/>
                <w:bdr w:val="single" w:sz="4" w:space="0" w:color="auto"/>
              </w:rPr>
              <w:t>表中（Ⅲ）へ</w:t>
            </w:r>
          </w:p>
          <w:p w14:paraId="5D1509BE" w14:textId="3680B3A1" w:rsidR="00AE1AA5" w:rsidRPr="00344963" w:rsidRDefault="003B6F07" w:rsidP="00F75A42">
            <w:pPr>
              <w:adjustRightInd/>
              <w:spacing w:line="378" w:lineRule="exact"/>
              <w:ind w:leftChars="300" w:left="642"/>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ア　「５</w:t>
            </w:r>
            <w:r w:rsidR="00AE1AA5" w:rsidRPr="00344963">
              <w:rPr>
                <w:rFonts w:asciiTheme="majorEastAsia" w:eastAsiaTheme="majorEastAsia" w:hAnsiTheme="majorEastAsia" w:cs="ＭＳ ゴシック" w:hint="eastAsia"/>
                <w:spacing w:val="2"/>
                <w:szCs w:val="21"/>
              </w:rPr>
              <w:t>」の</w:t>
            </w:r>
            <w:r w:rsidR="00200490" w:rsidRPr="00344963">
              <w:rPr>
                <w:rFonts w:asciiTheme="majorEastAsia" w:eastAsiaTheme="majorEastAsia" w:hAnsiTheme="majorEastAsia" w:cs="ＭＳ ゴシック" w:hint="eastAsia"/>
                <w:spacing w:val="2"/>
                <w:szCs w:val="21"/>
              </w:rPr>
              <w:t>「ある」に「レ」が記入されている</w:t>
            </w:r>
          </w:p>
          <w:p w14:paraId="45CAD977" w14:textId="7A9556C0" w:rsidR="00AE1AA5" w:rsidRPr="00344963" w:rsidRDefault="00AE1AA5" w:rsidP="00F75A42">
            <w:pPr>
              <w:adjustRightInd/>
              <w:spacing w:line="378" w:lineRule="exact"/>
              <w:ind w:leftChars="300" w:left="642"/>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イ</w:t>
            </w:r>
            <w:r w:rsidR="00200490" w:rsidRPr="00344963">
              <w:rPr>
                <w:rFonts w:asciiTheme="majorEastAsia" w:eastAsiaTheme="majorEastAsia" w:hAnsiTheme="majorEastAsia" w:cs="ＭＳ ゴシック" w:hint="eastAsia"/>
                <w:spacing w:val="2"/>
                <w:szCs w:val="21"/>
              </w:rPr>
              <w:t xml:space="preserve">   </w:t>
            </w:r>
            <w:r w:rsidR="00F75A42" w:rsidRPr="00344963">
              <w:rPr>
                <w:rFonts w:asciiTheme="majorEastAsia" w:eastAsiaTheme="majorEastAsia" w:hAnsiTheme="majorEastAsia" w:cs="ＭＳ ゴシック" w:hint="eastAsia"/>
                <w:spacing w:val="2"/>
                <w:szCs w:val="21"/>
              </w:rPr>
              <w:t>(</w:t>
            </w:r>
            <w:r w:rsidR="00200490" w:rsidRPr="00344963">
              <w:rPr>
                <w:rFonts w:asciiTheme="majorEastAsia" w:eastAsiaTheme="majorEastAsia" w:hAnsiTheme="majorEastAsia" w:cs="ＭＳ ゴシック" w:hint="eastAsia"/>
                <w:spacing w:val="2"/>
                <w:szCs w:val="21"/>
              </w:rPr>
              <w:t>⑤</w:t>
            </w:r>
            <w:r w:rsidR="00F75A42" w:rsidRPr="00344963">
              <w:rPr>
                <w:rFonts w:asciiTheme="majorEastAsia" w:eastAsiaTheme="majorEastAsia" w:hAnsiTheme="majorEastAsia" w:cs="ＭＳ ゴシック" w:hint="eastAsia"/>
                <w:spacing w:val="2"/>
                <w:szCs w:val="21"/>
              </w:rPr>
              <w:t>)</w:t>
            </w:r>
            <w:r w:rsidR="00200490" w:rsidRPr="00344963">
              <w:rPr>
                <w:rFonts w:asciiTheme="majorEastAsia" w:eastAsiaTheme="majorEastAsia" w:hAnsiTheme="majorEastAsia" w:cs="ＭＳ ゴシック" w:hint="eastAsia"/>
                <w:spacing w:val="2"/>
                <w:szCs w:val="21"/>
              </w:rPr>
              <w:t>が</w:t>
            </w:r>
            <w:r w:rsidR="00574A6E" w:rsidRPr="00344963">
              <w:rPr>
                <w:rFonts w:asciiTheme="majorEastAsia" w:eastAsiaTheme="majorEastAsia" w:hAnsiTheme="majorEastAsia" w:cs="ＭＳ ゴシック" w:hint="eastAsia"/>
                <w:spacing w:val="2"/>
                <w:szCs w:val="21"/>
              </w:rPr>
              <w:t>8</w:t>
            </w:r>
            <w:r w:rsidR="00200490" w:rsidRPr="00344963">
              <w:rPr>
                <w:rFonts w:asciiTheme="majorEastAsia" w:eastAsiaTheme="majorEastAsia" w:hAnsiTheme="majorEastAsia" w:cs="ＭＳ ゴシック" w:hint="eastAsia"/>
                <w:spacing w:val="2"/>
                <w:szCs w:val="21"/>
              </w:rPr>
              <w:t>5％を超えている</w:t>
            </w:r>
          </w:p>
          <w:p w14:paraId="470C27B4" w14:textId="60310600" w:rsidR="00200490" w:rsidRPr="00344963" w:rsidRDefault="00200490" w:rsidP="00F75A42">
            <w:pPr>
              <w:adjustRightInd/>
              <w:spacing w:line="378" w:lineRule="exact"/>
              <w:ind w:leftChars="250" w:left="535"/>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該当しない</w:t>
            </w:r>
            <w:r w:rsid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rPr>
              <w:t>→（</w:t>
            </w:r>
            <w:r w:rsidR="003B6F07" w:rsidRPr="00344963">
              <w:rPr>
                <w:rFonts w:asciiTheme="majorEastAsia" w:eastAsiaTheme="majorEastAsia" w:hAnsiTheme="majorEastAsia" w:cs="ＭＳ ゴシック" w:hint="eastAsia"/>
                <w:spacing w:val="2"/>
                <w:szCs w:val="21"/>
              </w:rPr>
              <w:t>５</w:t>
            </w:r>
            <w:r w:rsidRPr="00344963">
              <w:rPr>
                <w:rFonts w:asciiTheme="majorEastAsia" w:eastAsiaTheme="majorEastAsia" w:hAnsiTheme="majorEastAsia" w:cs="ＭＳ ゴシック" w:hint="eastAsia"/>
                <w:spacing w:val="2"/>
                <w:szCs w:val="21"/>
              </w:rPr>
              <w:t>）へ</w:t>
            </w:r>
          </w:p>
          <w:p w14:paraId="1D0F01D7" w14:textId="77777777" w:rsidR="00B57C1B" w:rsidRPr="00344963" w:rsidRDefault="00B57C1B" w:rsidP="00AE1AA5">
            <w:pPr>
              <w:adjustRightInd/>
              <w:spacing w:line="378" w:lineRule="exact"/>
              <w:jc w:val="both"/>
              <w:rPr>
                <w:rFonts w:asciiTheme="majorEastAsia" w:eastAsiaTheme="majorEastAsia" w:hAnsiTheme="majorEastAsia" w:cs="ＭＳ ゴシック"/>
                <w:spacing w:val="2"/>
                <w:szCs w:val="21"/>
              </w:rPr>
            </w:pPr>
          </w:p>
          <w:p w14:paraId="58062F7C" w14:textId="224B1399" w:rsidR="00F75A42" w:rsidRPr="00344963" w:rsidRDefault="00F75A42" w:rsidP="00F75A42">
            <w:pPr>
              <w:pStyle w:val="af4"/>
              <w:numPr>
                <w:ilvl w:val="0"/>
                <w:numId w:val="5"/>
              </w:numPr>
              <w:adjustRightInd/>
              <w:spacing w:line="378" w:lineRule="exact"/>
              <w:ind w:leftChars="0"/>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 xml:space="preserve"> 次のいずれかに該当する　→</w:t>
            </w:r>
            <w:r w:rsidRPr="00344963">
              <w:rPr>
                <w:rFonts w:asciiTheme="majorEastAsia" w:eastAsiaTheme="majorEastAsia" w:hAnsiTheme="majorEastAsia" w:cs="ＭＳ ゴシック" w:hint="eastAsia"/>
                <w:spacing w:val="2"/>
                <w:szCs w:val="21"/>
                <w:bdr w:val="single" w:sz="4" w:space="0" w:color="auto"/>
              </w:rPr>
              <w:t>表中（</w:t>
            </w:r>
            <w:r w:rsidR="009C5913" w:rsidRPr="00344963">
              <w:rPr>
                <w:rFonts w:asciiTheme="majorEastAsia" w:eastAsiaTheme="majorEastAsia" w:hAnsiTheme="majorEastAsia" w:cs="ＭＳ ゴシック" w:hint="eastAsia"/>
                <w:spacing w:val="2"/>
                <w:szCs w:val="21"/>
                <w:bdr w:val="single" w:sz="4" w:space="0" w:color="auto"/>
              </w:rPr>
              <w:t>Ⅳ</w:t>
            </w:r>
            <w:r w:rsidRPr="00344963">
              <w:rPr>
                <w:rFonts w:asciiTheme="majorEastAsia" w:eastAsiaTheme="majorEastAsia" w:hAnsiTheme="majorEastAsia" w:cs="ＭＳ ゴシック" w:hint="eastAsia"/>
                <w:spacing w:val="2"/>
                <w:szCs w:val="21"/>
                <w:bdr w:val="single" w:sz="4" w:space="0" w:color="auto"/>
              </w:rPr>
              <w:t>）へ</w:t>
            </w:r>
          </w:p>
          <w:p w14:paraId="00589872" w14:textId="5BD6FFF9" w:rsidR="00F75A42" w:rsidRPr="00344963" w:rsidRDefault="003B6F07" w:rsidP="00F75A42">
            <w:pPr>
              <w:adjustRightInd/>
              <w:spacing w:line="378" w:lineRule="exact"/>
              <w:ind w:leftChars="300" w:left="642"/>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ア　「５</w:t>
            </w:r>
            <w:r w:rsidR="00F75A42" w:rsidRPr="00344963">
              <w:rPr>
                <w:rFonts w:asciiTheme="majorEastAsia" w:eastAsiaTheme="majorEastAsia" w:hAnsiTheme="majorEastAsia" w:cs="ＭＳ ゴシック" w:hint="eastAsia"/>
                <w:spacing w:val="2"/>
                <w:szCs w:val="21"/>
              </w:rPr>
              <w:t>」の「ある」に「レ」が記入されている</w:t>
            </w:r>
          </w:p>
          <w:p w14:paraId="61DCEC35" w14:textId="4E2E0D65" w:rsidR="00F75A42" w:rsidRPr="00344963" w:rsidRDefault="00F75A42" w:rsidP="00F75A42">
            <w:pPr>
              <w:adjustRightInd/>
              <w:spacing w:line="378" w:lineRule="exact"/>
              <w:ind w:leftChars="300" w:left="642"/>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イ   (⑤)が</w:t>
            </w:r>
            <w:r w:rsidR="00574A6E" w:rsidRPr="00344963">
              <w:rPr>
                <w:rFonts w:asciiTheme="majorEastAsia" w:eastAsiaTheme="majorEastAsia" w:hAnsiTheme="majorEastAsia" w:cs="ＭＳ ゴシック" w:hint="eastAsia"/>
                <w:spacing w:val="2"/>
                <w:szCs w:val="21"/>
              </w:rPr>
              <w:t>8</w:t>
            </w:r>
            <w:r w:rsidRPr="00344963">
              <w:rPr>
                <w:rFonts w:asciiTheme="majorEastAsia" w:eastAsiaTheme="majorEastAsia" w:hAnsiTheme="majorEastAsia" w:cs="ＭＳ ゴシック" w:hint="eastAsia"/>
                <w:spacing w:val="2"/>
                <w:szCs w:val="21"/>
              </w:rPr>
              <w:t>5％を超えている</w:t>
            </w:r>
          </w:p>
          <w:p w14:paraId="735EA031" w14:textId="53C011F4" w:rsidR="00F75A42" w:rsidRPr="00344963" w:rsidRDefault="00F75A42" w:rsidP="00F75A42">
            <w:pPr>
              <w:adjustRightInd/>
              <w:spacing w:line="378" w:lineRule="exact"/>
              <w:ind w:leftChars="250" w:left="535"/>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該当しない</w:t>
            </w:r>
            <w:r w:rsid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rPr>
              <w:t>→（</w:t>
            </w:r>
            <w:r w:rsidR="003B6F07" w:rsidRPr="00344963">
              <w:rPr>
                <w:rFonts w:asciiTheme="majorEastAsia" w:eastAsiaTheme="majorEastAsia" w:hAnsiTheme="majorEastAsia" w:cs="ＭＳ ゴシック" w:hint="eastAsia"/>
                <w:spacing w:val="2"/>
                <w:szCs w:val="21"/>
              </w:rPr>
              <w:t>５</w:t>
            </w:r>
            <w:r w:rsidRPr="00344963">
              <w:rPr>
                <w:rFonts w:asciiTheme="majorEastAsia" w:eastAsiaTheme="majorEastAsia" w:hAnsiTheme="majorEastAsia" w:cs="ＭＳ ゴシック" w:hint="eastAsia"/>
                <w:spacing w:val="2"/>
                <w:szCs w:val="21"/>
              </w:rPr>
              <w:t>）へ</w:t>
            </w:r>
          </w:p>
          <w:p w14:paraId="1D6BFAF3" w14:textId="77777777" w:rsidR="00C05B41" w:rsidRPr="00344963" w:rsidRDefault="00C05B41" w:rsidP="00344963">
            <w:pPr>
              <w:adjustRightInd/>
              <w:spacing w:line="378" w:lineRule="exact"/>
              <w:ind w:firstLineChars="400" w:firstLine="912"/>
              <w:rPr>
                <w:rFonts w:asciiTheme="majorEastAsia" w:eastAsiaTheme="majorEastAsia" w:hAnsiTheme="majorEastAsia" w:cs="ＭＳ ゴシック"/>
                <w:spacing w:val="2"/>
                <w:szCs w:val="21"/>
              </w:rPr>
            </w:pPr>
          </w:p>
          <w:p w14:paraId="26A4C83E" w14:textId="1BD7A6BB" w:rsidR="00C05B41" w:rsidRPr="00344963" w:rsidRDefault="00F75A42" w:rsidP="00F75A42">
            <w:pPr>
              <w:pStyle w:val="af4"/>
              <w:numPr>
                <w:ilvl w:val="0"/>
                <w:numId w:val="5"/>
              </w:numPr>
              <w:adjustRightInd/>
              <w:spacing w:line="378" w:lineRule="exact"/>
              <w:ind w:leftChars="0"/>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 xml:space="preserve"> </w:t>
            </w:r>
            <w:r w:rsidR="00C05B41" w:rsidRPr="00344963">
              <w:rPr>
                <w:rFonts w:asciiTheme="majorEastAsia" w:eastAsiaTheme="majorEastAsia" w:hAnsiTheme="majorEastAsia" w:cs="ＭＳ ゴシック" w:hint="eastAsia"/>
                <w:spacing w:val="2"/>
                <w:szCs w:val="21"/>
              </w:rPr>
              <w:t>次のいずれかに該当する　→</w:t>
            </w:r>
            <w:r w:rsidR="00C05B41" w:rsidRPr="00344963">
              <w:rPr>
                <w:rFonts w:asciiTheme="majorEastAsia" w:eastAsiaTheme="majorEastAsia" w:hAnsiTheme="majorEastAsia" w:cs="ＭＳ ゴシック" w:hint="eastAsia"/>
                <w:spacing w:val="2"/>
                <w:szCs w:val="21"/>
                <w:bdr w:val="single" w:sz="4" w:space="0" w:color="auto"/>
              </w:rPr>
              <w:t>表中（Ⅱ）へ</w:t>
            </w:r>
          </w:p>
          <w:p w14:paraId="729A0ADE" w14:textId="2166C7D0" w:rsidR="00C05B41" w:rsidRPr="00344963" w:rsidRDefault="00C05B41" w:rsidP="00F75A42">
            <w:pPr>
              <w:adjustRightInd/>
              <w:spacing w:line="378" w:lineRule="exact"/>
              <w:ind w:firstLineChars="276" w:firstLine="629"/>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 xml:space="preserve">ア　</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③</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が［</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②</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（月数）×4,000］を超えており、かつ、</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⑤</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が70％を超えている</w:t>
            </w:r>
          </w:p>
          <w:p w14:paraId="6D4E3997" w14:textId="1095F4BB" w:rsidR="00C05B41" w:rsidRPr="00344963" w:rsidRDefault="00C05B41" w:rsidP="00F75A42">
            <w:pPr>
              <w:adjustRightInd/>
              <w:spacing w:line="378" w:lineRule="exact"/>
              <w:ind w:firstLineChars="276" w:firstLine="629"/>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 xml:space="preserve">イ  </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③</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が［</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②</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（月数）×2,000］を超えており、かつ、</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⑤</w:t>
            </w:r>
            <w:r w:rsidR="00F75A42" w:rsidRPr="00344963">
              <w:rPr>
                <w:rFonts w:asciiTheme="majorEastAsia" w:eastAsiaTheme="majorEastAsia" w:hAnsiTheme="majorEastAsia" w:cs="ＭＳ ゴシック" w:hint="eastAsia"/>
                <w:spacing w:val="2"/>
                <w:szCs w:val="21"/>
              </w:rPr>
              <w:t>)</w:t>
            </w:r>
            <w:r w:rsidRPr="00344963">
              <w:rPr>
                <w:rFonts w:asciiTheme="majorEastAsia" w:eastAsiaTheme="majorEastAsia" w:hAnsiTheme="majorEastAsia" w:cs="ＭＳ ゴシック" w:hint="eastAsia"/>
                <w:spacing w:val="2"/>
                <w:szCs w:val="21"/>
              </w:rPr>
              <w:t>が85％を超えている</w:t>
            </w:r>
          </w:p>
          <w:p w14:paraId="6D0453BC" w14:textId="03B7C17A" w:rsidR="00C05B41" w:rsidRPr="00344963" w:rsidRDefault="00C05B41" w:rsidP="00F75A42">
            <w:pPr>
              <w:adjustRightInd/>
              <w:spacing w:line="378" w:lineRule="exact"/>
              <w:ind w:firstLineChars="276" w:firstLine="629"/>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ウ</w:t>
            </w:r>
            <w:r w:rsidR="00261B13" w:rsidRPr="00344963">
              <w:rPr>
                <w:rFonts w:asciiTheme="majorEastAsia" w:eastAsiaTheme="majorEastAsia" w:hAnsiTheme="majorEastAsia" w:cs="ＭＳ ゴシック" w:hint="eastAsia"/>
                <w:spacing w:val="2"/>
                <w:szCs w:val="21"/>
              </w:rPr>
              <w:t xml:space="preserve">　</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④</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が［</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②</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（月数）×4,000］を超えている</w:t>
            </w:r>
          </w:p>
          <w:p w14:paraId="5B29438C" w14:textId="38E9D5F4" w:rsidR="00C05B41" w:rsidRPr="00344963" w:rsidRDefault="00C05B41" w:rsidP="00F75A42">
            <w:pPr>
              <w:adjustRightInd/>
              <w:spacing w:line="378" w:lineRule="exact"/>
              <w:ind w:firstLineChars="276" w:firstLine="629"/>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エ</w:t>
            </w:r>
            <w:r w:rsidR="00261B13" w:rsidRPr="00344963">
              <w:rPr>
                <w:rFonts w:asciiTheme="majorEastAsia" w:eastAsiaTheme="majorEastAsia" w:hAnsiTheme="majorEastAsia" w:cs="ＭＳ ゴシック" w:hint="eastAsia"/>
                <w:spacing w:val="2"/>
                <w:szCs w:val="21"/>
              </w:rPr>
              <w:t xml:space="preserve">　</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⑦</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が［</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②</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（月数）×4,000］を超えている</w:t>
            </w:r>
          </w:p>
          <w:p w14:paraId="476F5F1E" w14:textId="674F737A" w:rsidR="00C05B41" w:rsidRPr="00344963" w:rsidRDefault="00C05B41" w:rsidP="00F75A42">
            <w:pPr>
              <w:adjustRightInd/>
              <w:spacing w:line="378" w:lineRule="exact"/>
              <w:ind w:firstLineChars="276" w:firstLine="629"/>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オ</w:t>
            </w:r>
            <w:r w:rsidR="00261B13" w:rsidRPr="00344963">
              <w:rPr>
                <w:rFonts w:asciiTheme="majorEastAsia" w:eastAsiaTheme="majorEastAsia" w:hAnsiTheme="majorEastAsia" w:cs="ＭＳ ゴシック" w:hint="eastAsia"/>
                <w:spacing w:val="2"/>
                <w:szCs w:val="21"/>
              </w:rPr>
              <w:t xml:space="preserve">　</w:t>
            </w:r>
            <w:r w:rsidR="00300DFF" w:rsidRPr="00344963">
              <w:rPr>
                <w:rFonts w:asciiTheme="majorEastAsia" w:eastAsiaTheme="majorEastAsia" w:hAnsiTheme="majorEastAsia" w:cs="ＭＳ ゴシック" w:hint="eastAsia"/>
                <w:spacing w:val="2"/>
                <w:szCs w:val="21"/>
              </w:rPr>
              <w:t>(</w:t>
            </w:r>
            <w:r w:rsidR="00977ED9" w:rsidRPr="00344963">
              <w:rPr>
                <w:rFonts w:asciiTheme="majorEastAsia" w:eastAsiaTheme="majorEastAsia" w:hAnsiTheme="majorEastAsia" w:cs="ＭＳ ゴシック" w:hint="eastAsia"/>
                <w:spacing w:val="2"/>
                <w:szCs w:val="21"/>
              </w:rPr>
              <w:t>⑩</w:t>
            </w:r>
            <w:r w:rsidR="00300DFF"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が［</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②</w:t>
            </w:r>
            <w:r w:rsidR="00F75A42" w:rsidRPr="00344963">
              <w:rPr>
                <w:rFonts w:asciiTheme="majorEastAsia" w:eastAsiaTheme="majorEastAsia" w:hAnsiTheme="majorEastAsia" w:cs="ＭＳ ゴシック" w:hint="eastAsia"/>
                <w:spacing w:val="2"/>
                <w:szCs w:val="21"/>
              </w:rPr>
              <w:t>)</w:t>
            </w:r>
            <w:r w:rsidR="00261B13" w:rsidRPr="00344963">
              <w:rPr>
                <w:rFonts w:asciiTheme="majorEastAsia" w:eastAsiaTheme="majorEastAsia" w:hAnsiTheme="majorEastAsia" w:cs="ＭＳ ゴシック" w:hint="eastAsia"/>
                <w:spacing w:val="2"/>
                <w:szCs w:val="21"/>
              </w:rPr>
              <w:t>（月数）×4,000］を超えている</w:t>
            </w:r>
          </w:p>
          <w:p w14:paraId="5A859771" w14:textId="0A7DA352" w:rsidR="003B6F07" w:rsidRPr="00344963" w:rsidRDefault="003B6F07" w:rsidP="003B6F07">
            <w:pPr>
              <w:adjustRightInd/>
              <w:spacing w:line="378" w:lineRule="exact"/>
              <w:ind w:firstLineChars="211" w:firstLine="481"/>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該当しない</w:t>
            </w:r>
            <w:r w:rsid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bdr w:val="single" w:sz="4" w:space="0" w:color="auto"/>
              </w:rPr>
              <w:t>表中（Ⅰ）へ</w:t>
            </w:r>
          </w:p>
          <w:p w14:paraId="353B9A91" w14:textId="77777777" w:rsidR="009C5913" w:rsidRPr="00344963" w:rsidRDefault="009C5913" w:rsidP="00F75A42">
            <w:pPr>
              <w:adjustRightInd/>
              <w:spacing w:line="378" w:lineRule="exact"/>
              <w:ind w:firstLineChars="211" w:firstLine="481"/>
              <w:jc w:val="both"/>
              <w:rPr>
                <w:rFonts w:asciiTheme="majorEastAsia" w:eastAsiaTheme="majorEastAsia" w:hAnsiTheme="majorEastAsia" w:cs="ＭＳ ゴシック"/>
                <w:spacing w:val="2"/>
                <w:szCs w:val="21"/>
              </w:rPr>
            </w:pPr>
          </w:p>
          <w:p w14:paraId="4680A62C" w14:textId="77777777" w:rsidR="00344963" w:rsidRDefault="0036383B" w:rsidP="003B6F07">
            <w:pPr>
              <w:pStyle w:val="af4"/>
              <w:numPr>
                <w:ilvl w:val="0"/>
                <w:numId w:val="5"/>
              </w:numPr>
              <w:adjustRightInd/>
              <w:spacing w:line="378" w:lineRule="exact"/>
              <w:ind w:leftChars="0"/>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表中（Ⅱ）～（Ⅳ）又は（Ⅵ）に該当した場合で</w:t>
            </w:r>
            <w:r w:rsidR="003B6F07" w:rsidRPr="00344963">
              <w:rPr>
                <w:rFonts w:asciiTheme="majorEastAsia" w:eastAsiaTheme="majorEastAsia" w:hAnsiTheme="majorEastAsia" w:cs="ＭＳ ゴシック" w:hint="eastAsia"/>
                <w:spacing w:val="2"/>
                <w:szCs w:val="21"/>
              </w:rPr>
              <w:t>「７」の注１ただし書きに該当する</w:t>
            </w:r>
          </w:p>
          <w:p w14:paraId="147F528C" w14:textId="04F4636C" w:rsidR="003B6F07" w:rsidRPr="00344963" w:rsidRDefault="003B6F07" w:rsidP="00344963">
            <w:pPr>
              <w:pStyle w:val="af4"/>
              <w:adjustRightInd/>
              <w:spacing w:line="378" w:lineRule="exact"/>
              <w:ind w:leftChars="0" w:left="360"/>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w:t>
            </w:r>
            <w:r w:rsidR="00344963">
              <w:rPr>
                <w:rFonts w:asciiTheme="majorEastAsia" w:eastAsiaTheme="majorEastAsia" w:hAnsiTheme="majorEastAsia" w:cs="ＭＳ ゴシック" w:hint="eastAsia"/>
                <w:spacing w:val="2"/>
                <w:szCs w:val="21"/>
              </w:rPr>
              <w:t xml:space="preserve">　</w:t>
            </w:r>
            <w:r w:rsidRPr="00344963">
              <w:rPr>
                <w:rFonts w:asciiTheme="majorEastAsia" w:eastAsiaTheme="majorEastAsia" w:hAnsiTheme="majorEastAsia" w:cs="ＭＳ ゴシック" w:hint="eastAsia"/>
                <w:spacing w:val="2"/>
                <w:szCs w:val="21"/>
                <w:bdr w:val="single" w:sz="4" w:space="0" w:color="auto"/>
              </w:rPr>
              <w:t>表中（Ⅴ）へ</w:t>
            </w:r>
          </w:p>
          <w:p w14:paraId="738E88D1" w14:textId="737C7FE6" w:rsidR="003B6F07" w:rsidRPr="00344963" w:rsidRDefault="003B6F07" w:rsidP="003B6F07">
            <w:pPr>
              <w:adjustRightInd/>
              <w:spacing w:line="378" w:lineRule="exact"/>
              <w:ind w:leftChars="250" w:left="535"/>
              <w:jc w:val="both"/>
              <w:rPr>
                <w:rFonts w:asciiTheme="majorEastAsia" w:eastAsiaTheme="majorEastAsia" w:hAnsiTheme="majorEastAsia" w:cs="ＭＳ ゴシック"/>
                <w:spacing w:val="2"/>
                <w:szCs w:val="21"/>
              </w:rPr>
            </w:pPr>
          </w:p>
          <w:p w14:paraId="70EB6D77" w14:textId="6B0F852E" w:rsidR="007E369D" w:rsidRPr="00344963" w:rsidRDefault="009C4700" w:rsidP="00410F68">
            <w:pPr>
              <w:adjustRightInd/>
              <w:spacing w:line="378" w:lineRule="exact"/>
              <w:ind w:firstLineChars="400" w:firstLine="912"/>
              <w:jc w:val="both"/>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spacing w:val="2"/>
                <w:szCs w:val="21"/>
              </w:rPr>
              <w:t xml:space="preserve">　　　　　</w:t>
            </w:r>
          </w:p>
          <w:tbl>
            <w:tblPr>
              <w:tblStyle w:val="af2"/>
              <w:tblW w:w="0" w:type="auto"/>
              <w:tblInd w:w="881" w:type="dxa"/>
              <w:tblLayout w:type="fixed"/>
              <w:tblLook w:val="04A0" w:firstRow="1" w:lastRow="0" w:firstColumn="1" w:lastColumn="0" w:noHBand="0" w:noVBand="1"/>
            </w:tblPr>
            <w:tblGrid>
              <w:gridCol w:w="2693"/>
              <w:gridCol w:w="4819"/>
            </w:tblGrid>
            <w:tr w:rsidR="005B448F" w:rsidRPr="00344963" w14:paraId="2E1E64D9" w14:textId="77777777" w:rsidTr="005B448F">
              <w:tc>
                <w:tcPr>
                  <w:tcW w:w="2693" w:type="dxa"/>
                </w:tcPr>
                <w:p w14:paraId="33120DBC" w14:textId="3960F0FA"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(Ⅰ)</w:t>
                  </w:r>
                </w:p>
              </w:tc>
              <w:tc>
                <w:tcPr>
                  <w:tcW w:w="4819" w:type="dxa"/>
                </w:tcPr>
                <w:p w14:paraId="56A5B505" w14:textId="1A8D6C71"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調剤基本料１</w:t>
                  </w:r>
                </w:p>
              </w:tc>
            </w:tr>
            <w:tr w:rsidR="005B448F" w:rsidRPr="00344963" w14:paraId="4C9ADC75" w14:textId="77777777" w:rsidTr="005B448F">
              <w:tc>
                <w:tcPr>
                  <w:tcW w:w="2693" w:type="dxa"/>
                </w:tcPr>
                <w:p w14:paraId="5F0F9F1D" w14:textId="7FE38957"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(Ⅱ)</w:t>
                  </w:r>
                </w:p>
              </w:tc>
              <w:tc>
                <w:tcPr>
                  <w:tcW w:w="4819" w:type="dxa"/>
                </w:tcPr>
                <w:p w14:paraId="755803E8" w14:textId="386ED765"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調剤基本料２</w:t>
                  </w:r>
                </w:p>
              </w:tc>
            </w:tr>
            <w:tr w:rsidR="005B448F" w:rsidRPr="00344963" w14:paraId="32C077A9" w14:textId="77777777" w:rsidTr="005B448F">
              <w:tc>
                <w:tcPr>
                  <w:tcW w:w="2693" w:type="dxa"/>
                </w:tcPr>
                <w:p w14:paraId="6C085409" w14:textId="6C4A1DCF"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(Ⅲ)</w:t>
                  </w:r>
                </w:p>
              </w:tc>
              <w:tc>
                <w:tcPr>
                  <w:tcW w:w="4819" w:type="dxa"/>
                </w:tcPr>
                <w:p w14:paraId="168CCDD1" w14:textId="77D048D9"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調剤基本料３－イ</w:t>
                  </w:r>
                </w:p>
              </w:tc>
            </w:tr>
            <w:tr w:rsidR="005B448F" w:rsidRPr="00344963" w14:paraId="10C0F95E" w14:textId="77777777" w:rsidTr="005B448F">
              <w:tc>
                <w:tcPr>
                  <w:tcW w:w="2693" w:type="dxa"/>
                </w:tcPr>
                <w:p w14:paraId="1CBB52BB" w14:textId="63CAF314"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(Ⅳ)</w:t>
                  </w:r>
                </w:p>
              </w:tc>
              <w:tc>
                <w:tcPr>
                  <w:tcW w:w="4819" w:type="dxa"/>
                </w:tcPr>
                <w:p w14:paraId="59619C96" w14:textId="2CB4B477"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調剤基本料３－ロ</w:t>
                  </w:r>
                </w:p>
              </w:tc>
            </w:tr>
            <w:tr w:rsidR="005B448F" w:rsidRPr="00344963" w14:paraId="018A8268" w14:textId="77777777" w:rsidTr="005B448F">
              <w:tc>
                <w:tcPr>
                  <w:tcW w:w="2693" w:type="dxa"/>
                </w:tcPr>
                <w:p w14:paraId="562B3A94" w14:textId="4A9411C5"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(Ⅴ)</w:t>
                  </w:r>
                </w:p>
              </w:tc>
              <w:tc>
                <w:tcPr>
                  <w:tcW w:w="4819" w:type="dxa"/>
                </w:tcPr>
                <w:p w14:paraId="537318C8" w14:textId="29FB9B5B"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調剤基本料１（注１ただし書き）</w:t>
                  </w:r>
                </w:p>
              </w:tc>
            </w:tr>
            <w:tr w:rsidR="005B448F" w:rsidRPr="00344963" w14:paraId="50905DA5" w14:textId="77777777" w:rsidTr="005B448F">
              <w:tc>
                <w:tcPr>
                  <w:tcW w:w="2693" w:type="dxa"/>
                </w:tcPr>
                <w:p w14:paraId="39B989C7" w14:textId="4F91D8A9"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(Ⅵ)</w:t>
                  </w:r>
                </w:p>
              </w:tc>
              <w:tc>
                <w:tcPr>
                  <w:tcW w:w="4819" w:type="dxa"/>
                </w:tcPr>
                <w:p w14:paraId="1DE76167" w14:textId="3C9FC5D8" w:rsidR="005B448F" w:rsidRPr="00344963" w:rsidRDefault="005B448F" w:rsidP="005B448F">
                  <w:pPr>
                    <w:adjustRightInd/>
                    <w:spacing w:line="378" w:lineRule="exact"/>
                    <w:jc w:val="center"/>
                    <w:rPr>
                      <w:rFonts w:asciiTheme="majorEastAsia" w:eastAsiaTheme="majorEastAsia" w:hAnsiTheme="majorEastAsia" w:cs="ＭＳ ゴシック"/>
                      <w:spacing w:val="2"/>
                      <w:szCs w:val="21"/>
                    </w:rPr>
                  </w:pPr>
                  <w:r w:rsidRPr="00344963">
                    <w:rPr>
                      <w:rFonts w:asciiTheme="majorEastAsia" w:eastAsiaTheme="majorEastAsia" w:hAnsiTheme="majorEastAsia" w:cs="ＭＳ ゴシック" w:hint="eastAsia"/>
                      <w:spacing w:val="2"/>
                      <w:szCs w:val="21"/>
                    </w:rPr>
                    <w:t>特別調剤基本料</w:t>
                  </w:r>
                </w:p>
              </w:tc>
            </w:tr>
          </w:tbl>
          <w:p w14:paraId="1A65F59D" w14:textId="3423193F" w:rsidR="005B448F" w:rsidRPr="005566AB" w:rsidRDefault="005B448F" w:rsidP="005B448F">
            <w:pPr>
              <w:adjustRightInd/>
              <w:spacing w:line="378" w:lineRule="exact"/>
              <w:jc w:val="both"/>
              <w:rPr>
                <w:rFonts w:asciiTheme="majorEastAsia" w:eastAsiaTheme="majorEastAsia" w:hAnsiTheme="majorEastAsia" w:cs="ＭＳ ゴシック"/>
                <w:spacing w:val="2"/>
              </w:rPr>
            </w:pPr>
          </w:p>
        </w:tc>
      </w:tr>
    </w:tbl>
    <w:p w14:paraId="1BC2E1A3" w14:textId="4D727F0C" w:rsidR="00F87A7C" w:rsidRPr="00344963" w:rsidRDefault="00F87A7C" w:rsidP="00344963">
      <w:pPr>
        <w:adjustRightInd/>
        <w:spacing w:line="280" w:lineRule="exact"/>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［添付の必要がある資料］</w:t>
      </w:r>
    </w:p>
    <w:p w14:paraId="5E7D333D" w14:textId="7DEA4EA3" w:rsidR="00F87A7C" w:rsidRPr="00344963" w:rsidRDefault="00F87A7C" w:rsidP="00344963">
      <w:pPr>
        <w:adjustRightInd/>
        <w:spacing w:line="280" w:lineRule="exact"/>
        <w:ind w:leftChars="100" w:left="214" w:firstLineChars="100" w:firstLine="226"/>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「３」の特別な関係にある病院名と「６」の主たる保険医療機関名が同一であり、⑤が</w:t>
      </w:r>
      <w:r w:rsidRPr="00344963">
        <w:rPr>
          <w:rFonts w:asciiTheme="majorEastAsia" w:eastAsiaTheme="majorEastAsia" w:hAnsiTheme="majorEastAsia" w:cs="Times New Roman"/>
          <w:spacing w:val="6"/>
        </w:rPr>
        <w:t>95%</w:t>
      </w:r>
      <w:r w:rsidRPr="00344963">
        <w:rPr>
          <w:rFonts w:asciiTheme="majorEastAsia" w:eastAsiaTheme="majorEastAsia" w:hAnsiTheme="majorEastAsia" w:cs="Times New Roman" w:hint="eastAsia"/>
          <w:spacing w:val="6"/>
        </w:rPr>
        <w:t>を超える保険薬局については、以下の資料を添付する。</w:t>
      </w:r>
    </w:p>
    <w:p w14:paraId="1FF95B9C" w14:textId="20D7D075" w:rsidR="00F87A7C" w:rsidRPr="00344963" w:rsidRDefault="00F87A7C" w:rsidP="00344963">
      <w:pPr>
        <w:adjustRightInd/>
        <w:spacing w:line="280" w:lineRule="exact"/>
        <w:ind w:leftChars="200" w:left="654" w:hangingChars="100" w:hanging="226"/>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１　保険薬局が利用している不動産の登記簿の写し</w:t>
      </w:r>
    </w:p>
    <w:p w14:paraId="07C21620" w14:textId="1264DB1E" w:rsidR="00F87A7C" w:rsidRPr="00344963" w:rsidRDefault="00F87A7C" w:rsidP="00344963">
      <w:pPr>
        <w:adjustRightInd/>
        <w:spacing w:line="280" w:lineRule="exact"/>
        <w:ind w:leftChars="200" w:left="654" w:hangingChars="100" w:hanging="226"/>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２　保険薬局が、保険医療機関と不動産取引、保険薬局の設備の貸与その他の契約を締結している場合には、当該契約書の写し（保険医療機関の公募要項が存在する場合は当該公募要項を含む。）</w:t>
      </w:r>
      <w:r w:rsidR="00206D76" w:rsidRPr="00344963">
        <w:rPr>
          <w:rFonts w:asciiTheme="majorEastAsia" w:eastAsiaTheme="majorEastAsia" w:hAnsiTheme="majorEastAsia" w:cs="Times New Roman" w:hint="eastAsia"/>
          <w:spacing w:val="6"/>
        </w:rPr>
        <w:t>等の当該契約内容が分かる資料</w:t>
      </w:r>
    </w:p>
    <w:p w14:paraId="47E9392C" w14:textId="4C6591DD" w:rsidR="00F87A7C" w:rsidRPr="00344963" w:rsidRDefault="00F87A7C" w:rsidP="00344963">
      <w:pPr>
        <w:adjustRightInd/>
        <w:spacing w:line="280" w:lineRule="exact"/>
        <w:ind w:leftChars="200" w:left="654" w:hangingChars="100" w:hanging="226"/>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３　保険薬局が、病院に会議室等の設備</w:t>
      </w:r>
      <w:r w:rsidR="003C0370" w:rsidRPr="00344963">
        <w:rPr>
          <w:rFonts w:asciiTheme="majorEastAsia" w:eastAsiaTheme="majorEastAsia" w:hAnsiTheme="majorEastAsia" w:cs="Times New Roman" w:hint="eastAsia"/>
          <w:spacing w:val="6"/>
        </w:rPr>
        <w:t>を</w:t>
      </w:r>
      <w:r w:rsidRPr="00344963">
        <w:rPr>
          <w:rFonts w:asciiTheme="majorEastAsia" w:eastAsiaTheme="majorEastAsia" w:hAnsiTheme="majorEastAsia" w:cs="Times New Roman" w:hint="eastAsia"/>
          <w:spacing w:val="6"/>
        </w:rPr>
        <w:t>貸与している場合には、その貸与に係る状況が分かる資料</w:t>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727AC426"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調剤基本料の区分が変更になる場合は届出が必要になる</w:t>
      </w:r>
      <w:r w:rsidRPr="00344963">
        <w:rPr>
          <w:rFonts w:asciiTheme="majorEastAsia" w:eastAsiaTheme="majorEastAsia" w:hAnsiTheme="majorEastAsia" w:cs="ＭＳ ゴシック"/>
        </w:rPr>
        <w:t>ことに注意する。</w:t>
      </w:r>
    </w:p>
    <w:p w14:paraId="705C00B4" w14:textId="6AC3EB8D"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に「レ」を記入</w:t>
      </w:r>
      <w:r w:rsidR="003F25EB" w:rsidRPr="00344963">
        <w:rPr>
          <w:rFonts w:asciiTheme="majorEastAsia" w:eastAsiaTheme="majorEastAsia" w:hAnsiTheme="majorEastAsia" w:cs="ＭＳ ゴシック"/>
        </w:rPr>
        <w:t>した場合は、理由を記載する。</w:t>
      </w:r>
    </w:p>
    <w:p w14:paraId="5DA55AE0" w14:textId="793062E6" w:rsidR="003B4BC7"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、平成</w:t>
      </w:r>
      <w:r w:rsidR="00300DFF" w:rsidRPr="00344963">
        <w:rPr>
          <w:rFonts w:asciiTheme="majorEastAsia" w:eastAsiaTheme="majorEastAsia" w:hAnsiTheme="majorEastAsia" w:cs="ＭＳ ゴシック" w:hint="eastAsia"/>
        </w:rPr>
        <w:t>30</w:t>
      </w:r>
      <w:r w:rsidR="00B82E27" w:rsidRPr="00344963">
        <w:rPr>
          <w:rFonts w:asciiTheme="majorEastAsia" w:eastAsiaTheme="majorEastAsia" w:hAnsiTheme="majorEastAsia" w:cs="ＭＳ ゴシック" w:hint="eastAsia"/>
        </w:rPr>
        <w:t>年度改定に伴う</w:t>
      </w:r>
      <w:r w:rsidR="003B4BC7" w:rsidRPr="00344963">
        <w:rPr>
          <w:rFonts w:asciiTheme="majorEastAsia" w:eastAsiaTheme="majorEastAsia" w:hAnsiTheme="majorEastAsia" w:cs="ＭＳ ゴシック" w:hint="eastAsia"/>
        </w:rPr>
        <w:t>届出の場合は、「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」に「レ」を記入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平成</w:t>
      </w:r>
      <w:r w:rsidR="00300DFF" w:rsidRPr="00344963">
        <w:rPr>
          <w:rFonts w:asciiTheme="majorEastAsia" w:eastAsiaTheme="majorEastAsia" w:hAnsiTheme="majorEastAsia" w:cs="ＭＳ ゴシック" w:hint="eastAsia"/>
        </w:rPr>
        <w:t>30</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17C7FEC9" w14:textId="366F9A86" w:rsidR="00F87A7C" w:rsidRPr="00344963" w:rsidRDefault="00F87A7C" w:rsidP="00344963">
      <w:pPr>
        <w:adjustRightInd/>
        <w:spacing w:line="280" w:lineRule="exact"/>
        <w:ind w:leftChars="200" w:left="654"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４　「３」については、</w:t>
      </w:r>
      <w:r w:rsidR="00206D76" w:rsidRPr="00344963">
        <w:rPr>
          <w:rFonts w:asciiTheme="majorEastAsia" w:eastAsiaTheme="majorEastAsia" w:hAnsiTheme="majorEastAsia" w:cs="Times New Roman" w:hint="eastAsia"/>
          <w:spacing w:val="6"/>
        </w:rPr>
        <w:t>病院である保険医療機関所有の不動産については、</w:t>
      </w:r>
      <w:r w:rsidRPr="00344963">
        <w:rPr>
          <w:rFonts w:asciiTheme="majorEastAsia" w:eastAsiaTheme="majorEastAsia" w:hAnsiTheme="majorEastAsia" w:cs="Times New Roman" w:hint="eastAsia"/>
          <w:spacing w:val="6"/>
        </w:rPr>
        <w:t>不動産登記簿の記載により、</w:t>
      </w:r>
      <w:r w:rsidR="00977ED9" w:rsidRPr="00344963">
        <w:rPr>
          <w:rFonts w:asciiTheme="majorEastAsia" w:eastAsiaTheme="majorEastAsia" w:hAnsiTheme="majorEastAsia" w:cs="Times New Roman" w:hint="eastAsia"/>
          <w:spacing w:val="6"/>
        </w:rPr>
        <w:t>次</w:t>
      </w:r>
      <w:r w:rsidRPr="00344963">
        <w:rPr>
          <w:rFonts w:asciiTheme="majorEastAsia" w:eastAsiaTheme="majorEastAsia" w:hAnsiTheme="majorEastAsia" w:cs="Times New Roman" w:hint="eastAsia"/>
          <w:spacing w:val="6"/>
        </w:rPr>
        <w:t>のとおり判断する。その他については、</w:t>
      </w:r>
      <w:r w:rsidR="00206D76" w:rsidRPr="00344963">
        <w:rPr>
          <w:rFonts w:asciiTheme="majorEastAsia" w:eastAsiaTheme="majorEastAsia" w:hAnsiTheme="majorEastAsia"/>
        </w:rPr>
        <w:t>特掲診療料の施設基準等及びその届出に関する手続きの取扱いについて</w:t>
      </w:r>
      <w:r w:rsidR="00206D76" w:rsidRPr="00344963">
        <w:rPr>
          <w:rFonts w:asciiTheme="majorEastAsia" w:eastAsiaTheme="majorEastAsia" w:hAnsiTheme="majorEastAsia" w:hint="eastAsia"/>
        </w:rPr>
        <w:t>（平成</w:t>
      </w:r>
      <w:r w:rsidR="00206D76" w:rsidRPr="00344963">
        <w:rPr>
          <w:rFonts w:asciiTheme="majorEastAsia" w:eastAsiaTheme="majorEastAsia" w:hAnsiTheme="majorEastAsia"/>
        </w:rPr>
        <w:t>30年３月５日</w:t>
      </w:r>
      <w:r w:rsidR="00206D76" w:rsidRPr="00344963">
        <w:rPr>
          <w:rFonts w:asciiTheme="majorEastAsia" w:eastAsiaTheme="majorEastAsia" w:hAnsiTheme="majorEastAsia" w:hint="eastAsia"/>
        </w:rPr>
        <w:t>保医発0305第</w:t>
      </w:r>
      <w:r w:rsidR="00AB77C0">
        <w:rPr>
          <w:rFonts w:asciiTheme="majorEastAsia" w:eastAsiaTheme="majorEastAsia" w:hAnsiTheme="majorEastAsia" w:hint="eastAsia"/>
        </w:rPr>
        <w:t>３</w:t>
      </w:r>
      <w:r w:rsidR="00206D76" w:rsidRPr="00344963">
        <w:rPr>
          <w:rFonts w:asciiTheme="majorEastAsia" w:eastAsiaTheme="majorEastAsia" w:hAnsiTheme="majorEastAsia" w:hint="eastAsia"/>
        </w:rPr>
        <w:t>号</w:t>
      </w:r>
      <w:r w:rsidR="004D5F46" w:rsidRPr="00344963">
        <w:rPr>
          <w:rFonts w:asciiTheme="majorEastAsia" w:eastAsiaTheme="majorEastAsia" w:hAnsiTheme="majorEastAsia" w:hint="eastAsia"/>
        </w:rPr>
        <w:t xml:space="preserve"> </w:t>
      </w:r>
      <w:r w:rsidR="00206D76" w:rsidRPr="00344963">
        <w:rPr>
          <w:rFonts w:asciiTheme="majorEastAsia" w:eastAsiaTheme="majorEastAsia" w:hAnsiTheme="majorEastAsia" w:hint="eastAsia"/>
        </w:rPr>
        <w:t>以下、「</w:t>
      </w:r>
      <w:r w:rsidRPr="00344963">
        <w:rPr>
          <w:rFonts w:asciiTheme="majorEastAsia" w:eastAsiaTheme="majorEastAsia" w:hAnsiTheme="majorEastAsia" w:cs="Times New Roman" w:hint="eastAsia"/>
          <w:spacing w:val="6"/>
        </w:rPr>
        <w:t>特掲診療料施設基準通知</w:t>
      </w:r>
      <w:r w:rsidR="00206D76" w:rsidRPr="00344963">
        <w:rPr>
          <w:rFonts w:asciiTheme="majorEastAsia" w:eastAsiaTheme="majorEastAsia" w:hAnsiTheme="majorEastAsia" w:cs="Times New Roman" w:hint="eastAsia"/>
          <w:spacing w:val="6"/>
        </w:rPr>
        <w:t>」という。）</w:t>
      </w:r>
      <w:r w:rsidRPr="00344963">
        <w:rPr>
          <w:rFonts w:asciiTheme="majorEastAsia" w:eastAsiaTheme="majorEastAsia" w:hAnsiTheme="majorEastAsia" w:cs="Times New Roman" w:hint="eastAsia"/>
          <w:spacing w:val="6"/>
        </w:rPr>
        <w:t>の別添１第</w:t>
      </w:r>
      <w:r w:rsidR="002B08BE" w:rsidRPr="00344963">
        <w:rPr>
          <w:rFonts w:asciiTheme="majorEastAsia" w:eastAsiaTheme="majorEastAsia" w:hAnsiTheme="majorEastAsia" w:cs="Times New Roman" w:hint="eastAsia"/>
          <w:spacing w:val="6"/>
        </w:rPr>
        <w:t>90</w:t>
      </w:r>
      <w:r w:rsidRPr="00344963">
        <w:rPr>
          <w:rFonts w:asciiTheme="majorEastAsia" w:eastAsiaTheme="majorEastAsia" w:hAnsiTheme="majorEastAsia" w:cs="Times New Roman" w:hint="eastAsia"/>
          <w:spacing w:val="6"/>
        </w:rPr>
        <w:t>の</w:t>
      </w:r>
      <w:r w:rsidR="002B08BE" w:rsidRPr="00344963">
        <w:rPr>
          <w:rFonts w:asciiTheme="majorEastAsia" w:eastAsiaTheme="majorEastAsia" w:hAnsiTheme="majorEastAsia" w:cs="Times New Roman" w:hint="eastAsia"/>
          <w:spacing w:val="6"/>
        </w:rPr>
        <w:t>（</w:t>
      </w:r>
      <w:r w:rsidR="00CB254A" w:rsidRPr="00344963">
        <w:rPr>
          <w:rFonts w:asciiTheme="majorEastAsia" w:eastAsiaTheme="majorEastAsia" w:hAnsiTheme="majorEastAsia" w:cs="Times New Roman" w:hint="eastAsia"/>
          <w:spacing w:val="6"/>
        </w:rPr>
        <w:t>２</w:t>
      </w:r>
      <w:r w:rsidR="002B08BE" w:rsidRPr="00344963">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から</w:t>
      </w:r>
      <w:r w:rsidR="002B08BE" w:rsidRPr="00344963">
        <w:rPr>
          <w:rFonts w:asciiTheme="majorEastAsia" w:eastAsiaTheme="majorEastAsia" w:hAnsiTheme="majorEastAsia" w:cs="Times New Roman" w:hint="eastAsia"/>
          <w:spacing w:val="6"/>
        </w:rPr>
        <w:t>（６）</w:t>
      </w:r>
      <w:r w:rsidR="00977ED9" w:rsidRPr="00344963">
        <w:rPr>
          <w:rFonts w:asciiTheme="majorEastAsia" w:eastAsiaTheme="majorEastAsia" w:hAnsiTheme="majorEastAsia" w:cs="Times New Roman" w:hint="eastAsia"/>
          <w:spacing w:val="6"/>
        </w:rPr>
        <w:t>まで</w:t>
      </w:r>
      <w:r w:rsidRPr="00344963">
        <w:rPr>
          <w:rFonts w:asciiTheme="majorEastAsia" w:eastAsiaTheme="majorEastAsia" w:hAnsiTheme="majorEastAsia" w:cs="Times New Roman" w:hint="eastAsia"/>
          <w:spacing w:val="6"/>
        </w:rPr>
        <w:t>により判断する。</w:t>
      </w:r>
    </w:p>
    <w:p w14:paraId="40F99D57" w14:textId="7A0C235E" w:rsidR="00F87A7C" w:rsidRPr="00344963" w:rsidRDefault="00F87A7C"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病院である保険医療機関が所有する不動産を利用して開局している場合には、「病院と不動産の賃貸借」を「あり」とする。</w:t>
      </w:r>
    </w:p>
    <w:p w14:paraId="159879BB" w14:textId="3EB5D179" w:rsidR="00F87A7C" w:rsidRPr="00344963" w:rsidRDefault="00F87A7C"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平成</w:t>
      </w:r>
      <w:r w:rsidRPr="00344963">
        <w:rPr>
          <w:rFonts w:asciiTheme="majorEastAsia" w:eastAsiaTheme="majorEastAsia" w:hAnsiTheme="majorEastAsia" w:cs="Times New Roman"/>
          <w:spacing w:val="6"/>
        </w:rPr>
        <w:t>28</w:t>
      </w:r>
      <w:r w:rsidRPr="00344963">
        <w:rPr>
          <w:rFonts w:asciiTheme="majorEastAsia" w:eastAsiaTheme="majorEastAsia" w:hAnsiTheme="majorEastAsia" w:cs="Times New Roman" w:hint="eastAsia"/>
          <w:spacing w:val="6"/>
        </w:rPr>
        <w:t>年</w:t>
      </w:r>
      <w:r w:rsidRPr="00344963">
        <w:rPr>
          <w:rFonts w:asciiTheme="majorEastAsia" w:eastAsiaTheme="majorEastAsia" w:hAnsiTheme="majorEastAsia" w:cs="Times New Roman"/>
          <w:spacing w:val="6"/>
        </w:rPr>
        <w:t>10</w:t>
      </w:r>
      <w:r w:rsidRPr="00344963">
        <w:rPr>
          <w:rFonts w:asciiTheme="majorEastAsia" w:eastAsiaTheme="majorEastAsia" w:hAnsiTheme="majorEastAsia" w:cs="Times New Roman" w:hint="eastAsia"/>
          <w:spacing w:val="6"/>
        </w:rPr>
        <w:t>月以降に</w:t>
      </w:r>
      <w:r w:rsidR="006E462F" w:rsidRPr="00344963">
        <w:rPr>
          <w:rFonts w:asciiTheme="majorEastAsia" w:eastAsiaTheme="majorEastAsia" w:hAnsiTheme="majorEastAsia" w:cs="Times New Roman" w:hint="eastAsia"/>
          <w:spacing w:val="6"/>
        </w:rPr>
        <w:t>病院である</w:t>
      </w:r>
      <w:r w:rsidRPr="00344963">
        <w:rPr>
          <w:rFonts w:asciiTheme="majorEastAsia" w:eastAsiaTheme="majorEastAsia" w:hAnsiTheme="majorEastAsia" w:cs="Times New Roman" w:hint="eastAsia"/>
          <w:spacing w:val="6"/>
        </w:rPr>
        <w:t>保険医療機関が譲り渡した不動産を利用して開局している保険薬局においては、「病院が譲り渡した不動産を利用して開局」を「あり」とする。</w:t>
      </w:r>
    </w:p>
    <w:p w14:paraId="5FD689D5" w14:textId="7474FA86" w:rsidR="00970EBD" w:rsidRPr="00344963" w:rsidRDefault="00F87A7C"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５</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sidR="007577D6" w:rsidRPr="00344963">
        <w:rPr>
          <w:rFonts w:asciiTheme="majorEastAsia" w:eastAsiaTheme="majorEastAsia" w:hAnsiTheme="majorEastAsia" w:cs="ＭＳ ゴシック" w:hint="eastAsia"/>
        </w:rPr>
        <w:t>４</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63643F" w:rsidRPr="00344963">
        <w:rPr>
          <w:rFonts w:asciiTheme="majorEastAsia" w:eastAsiaTheme="majorEastAsia" w:hAnsiTheme="majorEastAsia" w:cs="ＭＳ ゴシック" w:hint="eastAsia"/>
        </w:rPr>
        <w:t>２月末時点でグループに属している保険薬局の</w:t>
      </w:r>
      <w:r w:rsidR="00F7362E" w:rsidRPr="00344963">
        <w:rPr>
          <w:rFonts w:asciiTheme="majorEastAsia" w:eastAsiaTheme="majorEastAsia" w:hAnsiTheme="majorEastAsia" w:cs="ＭＳ ゴシック" w:hint="eastAsia"/>
        </w:rPr>
        <w:t>③／②</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4C64E9" w:rsidRPr="00344963">
        <w:rPr>
          <w:rFonts w:asciiTheme="majorEastAsia" w:eastAsiaTheme="majorEastAsia" w:hAnsiTheme="majorEastAsia" w:cs="ＭＳ ゴシック" w:hint="eastAsia"/>
        </w:rPr>
        <w:t>なお、グループに所属していない保険薬局の場合はグループ名に「なし」と記載する。</w:t>
      </w:r>
    </w:p>
    <w:p w14:paraId="476849D9" w14:textId="2888838A" w:rsidR="00326861" w:rsidRPr="00344963" w:rsidRDefault="00F87A7C"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６</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7577D6" w:rsidRPr="00344963">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の１</w:t>
      </w:r>
      <w:r w:rsidR="00022507" w:rsidRPr="00344963">
        <w:rPr>
          <w:rFonts w:asciiTheme="majorEastAsia" w:eastAsiaTheme="majorEastAsia" w:hAnsiTheme="majorEastAsia" w:cs="ＭＳ ゴシック" w:hint="eastAsia"/>
        </w:rPr>
        <w:t>（</w:t>
      </w:r>
      <w:r w:rsidR="002B08BE" w:rsidRPr="00344963">
        <w:rPr>
          <w:rFonts w:asciiTheme="majorEastAsia" w:eastAsiaTheme="majorEastAsia" w:hAnsiTheme="majorEastAsia" w:cs="ＭＳ ゴシック" w:hint="eastAsia"/>
        </w:rPr>
        <w:t>９</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5C75C963" w14:textId="46BBC983" w:rsidR="00970EBD" w:rsidRPr="00344963" w:rsidRDefault="00F87A7C" w:rsidP="00344963">
      <w:pPr>
        <w:adjustRightInd/>
        <w:spacing w:line="280" w:lineRule="exact"/>
        <w:ind w:leftChars="200" w:left="654" w:hangingChars="100" w:hanging="226"/>
        <w:jc w:val="both"/>
        <w:rPr>
          <w:rFonts w:asciiTheme="majorEastAsia" w:eastAsiaTheme="majorEastAsia" w:hAnsiTheme="majorEastAsia" w:cs="ＭＳ ゴシック"/>
        </w:rPr>
      </w:pPr>
      <w:r w:rsidRPr="00344963">
        <w:rPr>
          <w:rFonts w:asciiTheme="majorEastAsia" w:eastAsiaTheme="majorEastAsia" w:hAnsiTheme="majorEastAsia" w:cs="Times New Roman" w:hint="eastAsia"/>
          <w:spacing w:val="6"/>
        </w:rPr>
        <w:t>７</w:t>
      </w:r>
      <w:r w:rsidR="00300DFF" w:rsidRPr="00344963">
        <w:rPr>
          <w:rFonts w:asciiTheme="majorEastAsia" w:eastAsiaTheme="majorEastAsia" w:hAnsiTheme="majorEastAsia" w:cs="Times New Roman"/>
          <w:spacing w:val="6"/>
        </w:rPr>
        <w:t xml:space="preserve">　「</w:t>
      </w:r>
      <w:r w:rsidR="007577D6" w:rsidRPr="00344963">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0ABBBAF2"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p>
    <w:p w14:paraId="71CFB293" w14:textId="702CCA54"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p>
    <w:p w14:paraId="2E0AD226" w14:textId="2F80FBE0" w:rsidR="004E3189" w:rsidRPr="004E3189" w:rsidRDefault="004E3189"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 xml:space="preserve">８　</w:t>
      </w:r>
      <w:r w:rsidRPr="004E3189">
        <w:rPr>
          <w:rFonts w:asciiTheme="majorEastAsia" w:eastAsiaTheme="majorEastAsia" w:hAnsiTheme="majorEastAsia" w:cs="Times New Roman" w:hint="eastAsia"/>
          <w:spacing w:val="6"/>
        </w:rPr>
        <w:t>⑤については、同一グループの保険薬局の勤務者及びその家族の処方箋を除外した上で、④</w:t>
      </w:r>
      <w:r w:rsidRPr="004E3189">
        <w:rPr>
          <w:rFonts w:asciiTheme="majorEastAsia" w:eastAsiaTheme="majorEastAsia" w:hAnsiTheme="majorEastAsia" w:cs="Times New Roman"/>
          <w:spacing w:val="6"/>
        </w:rPr>
        <w:t>/</w:t>
      </w:r>
      <w:r w:rsidRPr="004E3189">
        <w:rPr>
          <w:rFonts w:asciiTheme="majorEastAsia" w:eastAsiaTheme="majorEastAsia" w:hAnsiTheme="majorEastAsia" w:cs="Times New Roman" w:hint="eastAsia"/>
          <w:spacing w:val="6"/>
        </w:rPr>
        <w:t>③にて算出する。</w:t>
      </w:r>
    </w:p>
    <w:p w14:paraId="46A69C20" w14:textId="43B4C694" w:rsidR="007616F2" w:rsidRPr="00344963" w:rsidRDefault="004E3189"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９</w:t>
      </w:r>
      <w:r w:rsidR="007616F2" w:rsidRPr="00344963">
        <w:rPr>
          <w:rFonts w:asciiTheme="majorEastAsia" w:eastAsiaTheme="majorEastAsia" w:hAnsiTheme="majorEastAsia" w:cs="Times New Roman" w:hint="eastAsia"/>
          <w:spacing w:val="6"/>
        </w:rPr>
        <w:t xml:space="preserve">　</w:t>
      </w:r>
      <w:r w:rsidR="007616F2" w:rsidRPr="00344963">
        <w:rPr>
          <w:rFonts w:asciiTheme="majorEastAsia" w:eastAsiaTheme="majorEastAsia" w:hAnsiTheme="majorEastAsia" w:cs="ＭＳ ゴシック" w:hint="eastAsia"/>
          <w:spacing w:val="2"/>
        </w:rPr>
        <w:t>⑥について、主たる保険医療機関が同一建物内にある場合は、当該保険医療機関を含めた数を記載する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E7156D" w:rsidRPr="00344963">
        <w:rPr>
          <w:rFonts w:asciiTheme="majorEastAsia" w:eastAsiaTheme="majorEastAsia" w:hAnsiTheme="majorEastAsia" w:cs="Times New Roman" w:hint="eastAsia"/>
          <w:spacing w:val="6"/>
        </w:rPr>
        <w:t>⑦については、④を含めて記載する。</w:t>
      </w:r>
    </w:p>
    <w:p w14:paraId="582D8605" w14:textId="093300FF" w:rsidR="007616F2" w:rsidRPr="00344963" w:rsidRDefault="004E3189"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7616F2" w:rsidRPr="00344963">
        <w:rPr>
          <w:rFonts w:asciiTheme="majorEastAsia" w:eastAsiaTheme="majorEastAsia" w:hAnsiTheme="majorEastAsia" w:cs="Times New Roman"/>
          <w:spacing w:val="6"/>
        </w:rPr>
        <w:t xml:space="preserve">　「</w:t>
      </w:r>
      <w:r w:rsidR="00E7156D" w:rsidRPr="00344963">
        <w:rPr>
          <w:rFonts w:asciiTheme="majorEastAsia" w:eastAsiaTheme="majorEastAsia" w:hAnsiTheme="majorEastAsia" w:cs="Times New Roman" w:hint="eastAsia"/>
          <w:spacing w:val="6"/>
        </w:rPr>
        <w:t>７</w:t>
      </w:r>
      <w:r w:rsidR="007616F2" w:rsidRPr="00344963">
        <w:rPr>
          <w:rFonts w:asciiTheme="majorEastAsia" w:eastAsiaTheme="majorEastAsia" w:hAnsiTheme="majorEastAsia" w:cs="Times New Roman"/>
          <w:spacing w:val="6"/>
        </w:rPr>
        <w:t>」については、</w:t>
      </w:r>
      <w:r w:rsidR="00E7156D" w:rsidRPr="00344963">
        <w:rPr>
          <w:rFonts w:asciiTheme="majorEastAsia" w:eastAsiaTheme="majorEastAsia" w:hAnsiTheme="majorEastAsia" w:cs="Times New Roman" w:hint="eastAsia"/>
          <w:spacing w:val="6"/>
        </w:rPr>
        <w:t>注１ただし書きに</w:t>
      </w:r>
      <w:r w:rsidR="007616F2" w:rsidRPr="00344963">
        <w:rPr>
          <w:rFonts w:asciiTheme="majorEastAsia" w:eastAsiaTheme="majorEastAsia" w:hAnsiTheme="majorEastAsia" w:cs="Times New Roman" w:hint="eastAsia"/>
          <w:spacing w:val="6"/>
        </w:rPr>
        <w:t>該当する</w:t>
      </w:r>
      <w:r w:rsidR="00E7156D" w:rsidRPr="00344963">
        <w:rPr>
          <w:rFonts w:asciiTheme="majorEastAsia" w:eastAsiaTheme="majorEastAsia" w:hAnsiTheme="majorEastAsia" w:cs="Times New Roman" w:hint="eastAsia"/>
          <w:spacing w:val="6"/>
        </w:rPr>
        <w:t>保険薬局の</w:t>
      </w:r>
      <w:r w:rsidR="007616F2" w:rsidRPr="00344963">
        <w:rPr>
          <w:rFonts w:asciiTheme="majorEastAsia" w:eastAsiaTheme="majorEastAsia" w:hAnsiTheme="majorEastAsia" w:cs="Times New Roman" w:hint="eastAsia"/>
          <w:spacing w:val="6"/>
        </w:rPr>
        <w:t>場合においては、「あり」に「レ」を記入する。また、様式</w:t>
      </w:r>
      <w:r w:rsidR="005566AB" w:rsidRPr="00344963">
        <w:rPr>
          <w:rFonts w:asciiTheme="majorEastAsia" w:eastAsiaTheme="majorEastAsia" w:hAnsiTheme="majorEastAsia" w:cs="Times New Roman" w:hint="eastAsia"/>
          <w:spacing w:val="6"/>
        </w:rPr>
        <w:t>87の</w:t>
      </w:r>
      <w:r w:rsidR="007616F2" w:rsidRPr="00344963">
        <w:rPr>
          <w:rFonts w:asciiTheme="majorEastAsia" w:eastAsiaTheme="majorEastAsia" w:hAnsiTheme="majorEastAsia" w:cs="Times New Roman" w:hint="eastAsia"/>
          <w:spacing w:val="6"/>
        </w:rPr>
        <w:t>２を添付する。</w:t>
      </w:r>
    </w:p>
    <w:p w14:paraId="77ECCB52" w14:textId="04B9F954" w:rsidR="00E7156D" w:rsidRPr="00344963" w:rsidRDefault="004E3189"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11</w:t>
      </w:r>
      <w:r w:rsidR="00E7156D" w:rsidRPr="00344963">
        <w:rPr>
          <w:rFonts w:asciiTheme="majorEastAsia" w:eastAsiaTheme="majorEastAsia" w:hAnsiTheme="majorEastAsia" w:cs="Times New Roman" w:hint="eastAsia"/>
          <w:spacing w:val="6"/>
        </w:rPr>
        <w:t xml:space="preserve">　「８」については、前年11月末までに地方厚生（支）局</w:t>
      </w:r>
      <w:r w:rsidR="002B08BE" w:rsidRPr="00344963">
        <w:rPr>
          <w:rFonts w:asciiTheme="majorEastAsia" w:eastAsiaTheme="majorEastAsia" w:hAnsiTheme="majorEastAsia" w:cs="Times New Roman" w:hint="eastAsia"/>
          <w:spacing w:val="6"/>
        </w:rPr>
        <w:t>長</w:t>
      </w:r>
      <w:r w:rsidR="00E7156D" w:rsidRPr="00344963">
        <w:rPr>
          <w:rFonts w:asciiTheme="majorEastAsia" w:eastAsiaTheme="majorEastAsia" w:hAnsiTheme="majorEastAsia" w:cs="Times New Roman" w:hint="eastAsia"/>
          <w:spacing w:val="6"/>
        </w:rPr>
        <w:t>に報告した妥結率を記載する。なお、新規指定に伴い妥結率の報告が不要とされている場合は、その旨を枠内に記載する。</w:t>
      </w:r>
    </w:p>
    <w:p w14:paraId="0E9BA187" w14:textId="6D9EB1F4" w:rsidR="0099395E" w:rsidRPr="00344963" w:rsidRDefault="004E3189" w:rsidP="00B75B64">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12</w:t>
      </w:r>
      <w:r w:rsidR="0099395E" w:rsidRPr="00344963">
        <w:rPr>
          <w:rFonts w:asciiTheme="majorEastAsia" w:eastAsiaTheme="majorEastAsia" w:hAnsiTheme="majorEastAsia" w:cs="Times New Roman" w:hint="eastAsia"/>
          <w:spacing w:val="6"/>
        </w:rPr>
        <w:t xml:space="preserve">　「</w:t>
      </w:r>
      <w:r w:rsidR="003C0370" w:rsidRPr="00344963">
        <w:rPr>
          <w:rFonts w:asciiTheme="majorEastAsia" w:eastAsiaTheme="majorEastAsia" w:hAnsiTheme="majorEastAsia" w:cs="Times New Roman" w:hint="eastAsia"/>
          <w:spacing w:val="6"/>
        </w:rPr>
        <w:t>９</w:t>
      </w:r>
      <w:r w:rsidR="0099395E" w:rsidRPr="00344963">
        <w:rPr>
          <w:rFonts w:asciiTheme="majorEastAsia" w:eastAsiaTheme="majorEastAsia" w:hAnsiTheme="majorEastAsia" w:cs="Times New Roman" w:hint="eastAsia"/>
          <w:spacing w:val="6"/>
        </w:rPr>
        <w:t>」については、前年11月末までの地方厚生（支）局</w:t>
      </w:r>
      <w:r w:rsidR="002B08BE" w:rsidRPr="00344963">
        <w:rPr>
          <w:rFonts w:asciiTheme="majorEastAsia" w:eastAsiaTheme="majorEastAsia" w:hAnsiTheme="majorEastAsia" w:cs="Times New Roman" w:hint="eastAsia"/>
          <w:spacing w:val="6"/>
        </w:rPr>
        <w:t>長</w:t>
      </w:r>
      <w:r w:rsidR="0099395E" w:rsidRPr="00344963">
        <w:rPr>
          <w:rFonts w:asciiTheme="majorEastAsia" w:eastAsiaTheme="majorEastAsia" w:hAnsiTheme="majorEastAsia" w:cs="Times New Roman" w:hint="eastAsia"/>
          <w:spacing w:val="6"/>
        </w:rPr>
        <w:t>への報告の有無を記載する。ただし、平成31年３月31日までの間は空欄で差し支えない。</w:t>
      </w:r>
    </w:p>
    <w:p w14:paraId="22A9BB2B" w14:textId="22164268" w:rsidR="0099395E" w:rsidRPr="00344963" w:rsidRDefault="004E3189" w:rsidP="00B75B64">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13</w:t>
      </w:r>
      <w:r w:rsidR="0099395E" w:rsidRPr="00344963">
        <w:rPr>
          <w:rFonts w:asciiTheme="majorEastAsia" w:eastAsiaTheme="majorEastAsia" w:hAnsiTheme="majorEastAsia" w:cs="Times New Roman" w:hint="eastAsia"/>
          <w:spacing w:val="6"/>
        </w:rPr>
        <w:t xml:space="preserve">　「</w:t>
      </w:r>
      <w:r w:rsidR="003C0370" w:rsidRPr="00344963">
        <w:rPr>
          <w:rFonts w:asciiTheme="majorEastAsia" w:eastAsiaTheme="majorEastAsia" w:hAnsiTheme="majorEastAsia" w:cs="Times New Roman" w:hint="eastAsia"/>
          <w:spacing w:val="6"/>
        </w:rPr>
        <w:t>11</w:t>
      </w:r>
      <w:r w:rsidR="0099395E" w:rsidRPr="00344963">
        <w:rPr>
          <w:rFonts w:asciiTheme="majorEastAsia" w:eastAsiaTheme="majorEastAsia" w:hAnsiTheme="majorEastAsia" w:cs="Times New Roman" w:hint="eastAsia"/>
          <w:spacing w:val="6"/>
        </w:rPr>
        <w:t>」については、「</w:t>
      </w:r>
      <w:r w:rsidR="00762C72" w:rsidRPr="00344963">
        <w:rPr>
          <w:rFonts w:asciiTheme="majorEastAsia" w:eastAsiaTheme="majorEastAsia" w:hAnsiTheme="majorEastAsia" w:cs="Times New Roman" w:hint="eastAsia"/>
          <w:spacing w:val="6"/>
        </w:rPr>
        <w:t>８</w:t>
      </w:r>
      <w:r w:rsidR="0099395E" w:rsidRPr="00344963">
        <w:rPr>
          <w:rFonts w:asciiTheme="majorEastAsia" w:eastAsiaTheme="majorEastAsia" w:hAnsiTheme="majorEastAsia" w:cs="Times New Roman" w:hint="eastAsia"/>
          <w:spacing w:val="6"/>
        </w:rPr>
        <w:t>」が50％</w:t>
      </w:r>
      <w:r w:rsidR="00AE6827" w:rsidRPr="00344963">
        <w:rPr>
          <w:rFonts w:asciiTheme="majorEastAsia" w:eastAsiaTheme="majorEastAsia" w:hAnsiTheme="majorEastAsia" w:cs="Times New Roman" w:hint="eastAsia"/>
          <w:spacing w:val="6"/>
        </w:rPr>
        <w:t>以下</w:t>
      </w:r>
      <w:r w:rsidR="00572CD7">
        <w:rPr>
          <w:rFonts w:asciiTheme="majorEastAsia" w:eastAsiaTheme="majorEastAsia" w:hAnsiTheme="majorEastAsia" w:cs="Times New Roman" w:hint="eastAsia"/>
          <w:spacing w:val="6"/>
        </w:rPr>
        <w:t>、</w:t>
      </w:r>
      <w:r w:rsidR="0099395E" w:rsidRPr="00344963">
        <w:rPr>
          <w:rFonts w:asciiTheme="majorEastAsia" w:eastAsiaTheme="majorEastAsia" w:hAnsiTheme="majorEastAsia" w:cs="Times New Roman" w:hint="eastAsia"/>
          <w:spacing w:val="6"/>
        </w:rPr>
        <w:t>「</w:t>
      </w:r>
      <w:r w:rsidR="00762C72" w:rsidRPr="00344963">
        <w:rPr>
          <w:rFonts w:asciiTheme="majorEastAsia" w:eastAsiaTheme="majorEastAsia" w:hAnsiTheme="majorEastAsia" w:cs="Times New Roman" w:hint="eastAsia"/>
          <w:spacing w:val="6"/>
        </w:rPr>
        <w:t>９</w:t>
      </w:r>
      <w:r w:rsidR="0099395E" w:rsidRPr="00344963">
        <w:rPr>
          <w:rFonts w:asciiTheme="majorEastAsia" w:eastAsiaTheme="majorEastAsia" w:hAnsiTheme="majorEastAsia" w:cs="Times New Roman" w:hint="eastAsia"/>
          <w:spacing w:val="6"/>
        </w:rPr>
        <w:t>」</w:t>
      </w:r>
      <w:r w:rsidR="00572CD7">
        <w:rPr>
          <w:rFonts w:asciiTheme="majorEastAsia" w:eastAsiaTheme="majorEastAsia" w:hAnsiTheme="majorEastAsia" w:cs="Times New Roman" w:hint="eastAsia"/>
          <w:spacing w:val="6"/>
        </w:rPr>
        <w:t>が「なし」</w:t>
      </w:r>
      <w:r w:rsidR="00B75B64">
        <w:rPr>
          <w:rFonts w:asciiTheme="majorEastAsia" w:eastAsiaTheme="majorEastAsia" w:hAnsiTheme="majorEastAsia" w:cs="Times New Roman" w:hint="eastAsia"/>
          <w:spacing w:val="6"/>
        </w:rPr>
        <w:t>又は</w:t>
      </w:r>
      <w:r w:rsidR="0099395E" w:rsidRPr="00344963">
        <w:rPr>
          <w:rFonts w:asciiTheme="majorEastAsia" w:eastAsiaTheme="majorEastAsia" w:hAnsiTheme="majorEastAsia" w:cs="Times New Roman" w:hint="eastAsia"/>
          <w:spacing w:val="6"/>
        </w:rPr>
        <w:t>「</w:t>
      </w:r>
      <w:r w:rsidR="00762C72" w:rsidRPr="00344963">
        <w:rPr>
          <w:rFonts w:asciiTheme="majorEastAsia" w:eastAsiaTheme="majorEastAsia" w:hAnsiTheme="majorEastAsia" w:cs="Times New Roman" w:hint="eastAsia"/>
          <w:spacing w:val="6"/>
        </w:rPr>
        <w:t>10</w:t>
      </w:r>
      <w:r w:rsidR="0099395E" w:rsidRPr="00344963">
        <w:rPr>
          <w:rFonts w:asciiTheme="majorEastAsia" w:eastAsiaTheme="majorEastAsia" w:hAnsiTheme="majorEastAsia" w:cs="Times New Roman" w:hint="eastAsia"/>
          <w:spacing w:val="6"/>
        </w:rPr>
        <w:t>」</w:t>
      </w:r>
      <w:r w:rsidR="00572CD7">
        <w:rPr>
          <w:rFonts w:asciiTheme="majorEastAsia" w:eastAsiaTheme="majorEastAsia" w:hAnsiTheme="majorEastAsia" w:cs="Times New Roman" w:hint="eastAsia"/>
          <w:spacing w:val="6"/>
        </w:rPr>
        <w:t>が「あり」の</w:t>
      </w:r>
      <w:r w:rsidR="0099395E" w:rsidRPr="00344963">
        <w:rPr>
          <w:rFonts w:asciiTheme="majorEastAsia" w:eastAsiaTheme="majorEastAsia" w:hAnsiTheme="majorEastAsia" w:cs="Times New Roman" w:hint="eastAsia"/>
          <w:spacing w:val="6"/>
        </w:rPr>
        <w:t>いずれかの場合に「あり」とする。</w:t>
      </w:r>
    </w:p>
    <w:p w14:paraId="59DD28E0" w14:textId="4AFE5876" w:rsidR="0099395E" w:rsidRPr="00344963" w:rsidRDefault="004E3189" w:rsidP="00B75B64">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14</w:t>
      </w:r>
      <w:r w:rsidR="00933589" w:rsidRPr="00344963">
        <w:rPr>
          <w:rFonts w:asciiTheme="majorEastAsia" w:eastAsiaTheme="majorEastAsia" w:hAnsiTheme="majorEastAsia" w:cs="Times New Roman" w:hint="eastAsia"/>
          <w:spacing w:val="6"/>
        </w:rPr>
        <w:t xml:space="preserve">　「</w:t>
      </w:r>
      <w:r w:rsidR="006D1576">
        <w:rPr>
          <w:rFonts w:asciiTheme="majorEastAsia" w:eastAsiaTheme="majorEastAsia" w:hAnsiTheme="majorEastAsia" w:cs="Times New Roman" w:hint="eastAsia"/>
          <w:spacing w:val="6"/>
        </w:rPr>
        <w:t>13</w:t>
      </w:r>
      <w:r w:rsidR="00933589" w:rsidRPr="00344963">
        <w:rPr>
          <w:rFonts w:asciiTheme="majorEastAsia" w:eastAsiaTheme="majorEastAsia" w:hAnsiTheme="majorEastAsia" w:cs="Times New Roman" w:hint="eastAsia"/>
          <w:spacing w:val="6"/>
        </w:rPr>
        <w:t>」については、</w:t>
      </w:r>
      <w:r w:rsidR="00C2754F" w:rsidRPr="00344963">
        <w:rPr>
          <w:rFonts w:asciiTheme="majorEastAsia" w:eastAsiaTheme="majorEastAsia" w:hAnsiTheme="majorEastAsia" w:cs="Times New Roman" w:hint="eastAsia"/>
          <w:spacing w:val="6"/>
        </w:rPr>
        <w:t>特掲診療料施設基準通知の第３の</w:t>
      </w:r>
      <w:r w:rsidR="002B08BE" w:rsidRPr="00344963">
        <w:rPr>
          <w:rFonts w:asciiTheme="majorEastAsia" w:eastAsiaTheme="majorEastAsia" w:hAnsiTheme="majorEastAsia" w:cs="Times New Roman" w:hint="eastAsia"/>
          <w:spacing w:val="6"/>
        </w:rPr>
        <w:t>４</w:t>
      </w:r>
      <w:r w:rsidR="00C2754F" w:rsidRPr="00344963">
        <w:rPr>
          <w:rFonts w:asciiTheme="majorEastAsia" w:eastAsiaTheme="majorEastAsia" w:hAnsiTheme="majorEastAsia" w:cs="Times New Roman" w:hint="eastAsia"/>
          <w:spacing w:val="6"/>
        </w:rPr>
        <w:t>に規定する毎年７月１日現在での届出書の記載事項についての報告と併せて後発医薬品調剤割合を報告している場合に「あり」とする。</w:t>
      </w:r>
    </w:p>
    <w:p w14:paraId="1D360012" w14:textId="03DF88FF" w:rsidR="006E462F" w:rsidRPr="00344963" w:rsidRDefault="004E3189" w:rsidP="00B75B64">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15</w:t>
      </w:r>
      <w:r w:rsidR="006E462F" w:rsidRPr="00344963">
        <w:rPr>
          <w:rFonts w:asciiTheme="majorEastAsia" w:eastAsiaTheme="majorEastAsia" w:hAnsiTheme="majorEastAsia" w:cs="Times New Roman" w:hint="eastAsia"/>
          <w:spacing w:val="6"/>
        </w:rPr>
        <w:t xml:space="preserve">　「15」について、</w:t>
      </w:r>
      <w:r w:rsidR="006E462F" w:rsidRPr="00344963">
        <w:rPr>
          <w:rFonts w:asciiTheme="majorEastAsia" w:eastAsiaTheme="majorEastAsia" w:hAnsiTheme="majorEastAsia" w:cs="ＭＳ ゴシック" w:hint="eastAsia"/>
          <w:color w:val="000000" w:themeColor="text1"/>
        </w:rPr>
        <w:t>該当する保険薬局又は</w:t>
      </w:r>
      <w:r w:rsidR="006E462F" w:rsidRPr="00344963">
        <w:rPr>
          <w:rFonts w:asciiTheme="majorEastAsia" w:eastAsiaTheme="majorEastAsia" w:hAnsiTheme="majorEastAsia" w:cs="ＭＳ ゴシック" w:hint="eastAsia"/>
        </w:rPr>
        <w:t>直近３</w:t>
      </w:r>
      <w:r w:rsidR="00946117" w:rsidRPr="00344963">
        <w:rPr>
          <w:rFonts w:asciiTheme="majorEastAsia" w:eastAsiaTheme="majorEastAsia" w:hAnsiTheme="majorEastAsia" w:cs="ＭＳ ゴシック" w:hint="eastAsia"/>
        </w:rPr>
        <w:t>ヶ</w:t>
      </w:r>
      <w:r w:rsidR="006E462F" w:rsidRPr="00344963">
        <w:rPr>
          <w:rFonts w:asciiTheme="majorEastAsia" w:eastAsiaTheme="majorEastAsia" w:hAnsiTheme="majorEastAsia" w:cs="ＭＳ ゴシック" w:hint="eastAsia"/>
        </w:rPr>
        <w:t>月間の薬剤服用歴管理指導料の実績により該当しなくなった保険薬局は</w:t>
      </w:r>
      <w:r w:rsidR="00B56FB7" w:rsidRPr="00344963">
        <w:rPr>
          <w:rFonts w:asciiTheme="majorEastAsia" w:eastAsiaTheme="majorEastAsia" w:hAnsiTheme="majorEastAsia" w:cs="Times New Roman" w:hint="eastAsia"/>
          <w:spacing w:val="6"/>
        </w:rPr>
        <w:t>、当該保険薬局における６月以内に再度処方箋を持参した患者における手帳の持参割合に係る資料を添付すること。</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BBBC7" w14:textId="77777777" w:rsidR="00FF6468" w:rsidRDefault="00FF6468">
      <w:r>
        <w:separator/>
      </w:r>
    </w:p>
  </w:endnote>
  <w:endnote w:type="continuationSeparator" w:id="0">
    <w:p w14:paraId="7AAC9537" w14:textId="77777777" w:rsidR="00FF6468" w:rsidRDefault="00FF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6F0A2" w14:textId="77777777" w:rsidR="00FF6468" w:rsidRDefault="00FF6468">
      <w:r>
        <w:rPr>
          <w:rFonts w:hAnsi="Times New Roman" w:cs="Times New Roman"/>
          <w:color w:val="auto"/>
          <w:sz w:val="2"/>
          <w:szCs w:val="2"/>
        </w:rPr>
        <w:continuationSeparator/>
      </w:r>
    </w:p>
  </w:footnote>
  <w:footnote w:type="continuationSeparator" w:id="0">
    <w:p w14:paraId="22084F16" w14:textId="77777777" w:rsidR="00FF6468" w:rsidRDefault="00FF6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5">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23"/>
    <w:rsid w:val="00001BF6"/>
    <w:rsid w:val="00003933"/>
    <w:rsid w:val="00007BE2"/>
    <w:rsid w:val="000133F9"/>
    <w:rsid w:val="000207DD"/>
    <w:rsid w:val="00022507"/>
    <w:rsid w:val="000504BE"/>
    <w:rsid w:val="000658A1"/>
    <w:rsid w:val="00086A6D"/>
    <w:rsid w:val="0008741D"/>
    <w:rsid w:val="000B445D"/>
    <w:rsid w:val="000B4512"/>
    <w:rsid w:val="000B53FB"/>
    <w:rsid w:val="000C03DE"/>
    <w:rsid w:val="000C2E87"/>
    <w:rsid w:val="000C6386"/>
    <w:rsid w:val="000E484B"/>
    <w:rsid w:val="000E7EA9"/>
    <w:rsid w:val="000F5D8B"/>
    <w:rsid w:val="00102C7D"/>
    <w:rsid w:val="00116DA5"/>
    <w:rsid w:val="00123750"/>
    <w:rsid w:val="00137009"/>
    <w:rsid w:val="001424D8"/>
    <w:rsid w:val="001610D6"/>
    <w:rsid w:val="00166D5C"/>
    <w:rsid w:val="0017457C"/>
    <w:rsid w:val="00176EA8"/>
    <w:rsid w:val="001905F0"/>
    <w:rsid w:val="001B46B7"/>
    <w:rsid w:val="001C0DCB"/>
    <w:rsid w:val="001D64D3"/>
    <w:rsid w:val="0020044B"/>
    <w:rsid w:val="00200490"/>
    <w:rsid w:val="00204284"/>
    <w:rsid w:val="00206D76"/>
    <w:rsid w:val="00214BD3"/>
    <w:rsid w:val="0021550D"/>
    <w:rsid w:val="00216F08"/>
    <w:rsid w:val="00221DBB"/>
    <w:rsid w:val="00227A1E"/>
    <w:rsid w:val="00233DE6"/>
    <w:rsid w:val="00241F4B"/>
    <w:rsid w:val="00243277"/>
    <w:rsid w:val="00250F1F"/>
    <w:rsid w:val="00252A4E"/>
    <w:rsid w:val="00261B13"/>
    <w:rsid w:val="00271139"/>
    <w:rsid w:val="002751FA"/>
    <w:rsid w:val="00276983"/>
    <w:rsid w:val="0029067D"/>
    <w:rsid w:val="002962DB"/>
    <w:rsid w:val="002A34C3"/>
    <w:rsid w:val="002B08BE"/>
    <w:rsid w:val="002B1580"/>
    <w:rsid w:val="002B44BD"/>
    <w:rsid w:val="002C32DC"/>
    <w:rsid w:val="002D358E"/>
    <w:rsid w:val="002D4D7E"/>
    <w:rsid w:val="002D6E12"/>
    <w:rsid w:val="002F24F2"/>
    <w:rsid w:val="00300DFF"/>
    <w:rsid w:val="003038B9"/>
    <w:rsid w:val="00317324"/>
    <w:rsid w:val="003248D4"/>
    <w:rsid w:val="00326861"/>
    <w:rsid w:val="003418F9"/>
    <w:rsid w:val="00344963"/>
    <w:rsid w:val="003627C9"/>
    <w:rsid w:val="0036383B"/>
    <w:rsid w:val="003718E6"/>
    <w:rsid w:val="003733CA"/>
    <w:rsid w:val="00390A5C"/>
    <w:rsid w:val="003A4D2F"/>
    <w:rsid w:val="003B103E"/>
    <w:rsid w:val="003B2764"/>
    <w:rsid w:val="003B4BC7"/>
    <w:rsid w:val="003B6F07"/>
    <w:rsid w:val="003C0370"/>
    <w:rsid w:val="003D1933"/>
    <w:rsid w:val="003D3063"/>
    <w:rsid w:val="003D776F"/>
    <w:rsid w:val="003F25EB"/>
    <w:rsid w:val="00410F68"/>
    <w:rsid w:val="004306FF"/>
    <w:rsid w:val="00463843"/>
    <w:rsid w:val="004776B9"/>
    <w:rsid w:val="004A1D25"/>
    <w:rsid w:val="004A5109"/>
    <w:rsid w:val="004A6EFB"/>
    <w:rsid w:val="004B0598"/>
    <w:rsid w:val="004C3404"/>
    <w:rsid w:val="004C64E9"/>
    <w:rsid w:val="004C721A"/>
    <w:rsid w:val="004D31F9"/>
    <w:rsid w:val="004D5F46"/>
    <w:rsid w:val="004D657C"/>
    <w:rsid w:val="004E3189"/>
    <w:rsid w:val="004E6CF4"/>
    <w:rsid w:val="004E7EAE"/>
    <w:rsid w:val="0050040D"/>
    <w:rsid w:val="00506989"/>
    <w:rsid w:val="00507AE6"/>
    <w:rsid w:val="00536079"/>
    <w:rsid w:val="005566AB"/>
    <w:rsid w:val="00572CD7"/>
    <w:rsid w:val="00574A6E"/>
    <w:rsid w:val="00585101"/>
    <w:rsid w:val="005A242C"/>
    <w:rsid w:val="005B428C"/>
    <w:rsid w:val="005B448F"/>
    <w:rsid w:val="005B5DEB"/>
    <w:rsid w:val="005C5461"/>
    <w:rsid w:val="005E3F19"/>
    <w:rsid w:val="005E4B51"/>
    <w:rsid w:val="005F15C8"/>
    <w:rsid w:val="005F4D15"/>
    <w:rsid w:val="0060421A"/>
    <w:rsid w:val="0061164F"/>
    <w:rsid w:val="00620729"/>
    <w:rsid w:val="0063643F"/>
    <w:rsid w:val="00654A4B"/>
    <w:rsid w:val="00662535"/>
    <w:rsid w:val="00666F9A"/>
    <w:rsid w:val="00675ABE"/>
    <w:rsid w:val="006B2AB1"/>
    <w:rsid w:val="006B41D2"/>
    <w:rsid w:val="006D1576"/>
    <w:rsid w:val="006D5892"/>
    <w:rsid w:val="006E0E12"/>
    <w:rsid w:val="006E15F9"/>
    <w:rsid w:val="006E462F"/>
    <w:rsid w:val="006F2129"/>
    <w:rsid w:val="00716F84"/>
    <w:rsid w:val="007238C9"/>
    <w:rsid w:val="00733611"/>
    <w:rsid w:val="00733BB7"/>
    <w:rsid w:val="0074137D"/>
    <w:rsid w:val="00743456"/>
    <w:rsid w:val="00752D23"/>
    <w:rsid w:val="007577D6"/>
    <w:rsid w:val="007616F2"/>
    <w:rsid w:val="00762C72"/>
    <w:rsid w:val="00765217"/>
    <w:rsid w:val="00781127"/>
    <w:rsid w:val="007912EE"/>
    <w:rsid w:val="007973E1"/>
    <w:rsid w:val="007B5A5C"/>
    <w:rsid w:val="007D310B"/>
    <w:rsid w:val="007D4251"/>
    <w:rsid w:val="007D66DD"/>
    <w:rsid w:val="007D6B8B"/>
    <w:rsid w:val="007E014F"/>
    <w:rsid w:val="007E247A"/>
    <w:rsid w:val="007E369D"/>
    <w:rsid w:val="007E62BF"/>
    <w:rsid w:val="00807014"/>
    <w:rsid w:val="00812564"/>
    <w:rsid w:val="00845A1B"/>
    <w:rsid w:val="0084775C"/>
    <w:rsid w:val="00850A9D"/>
    <w:rsid w:val="00850D91"/>
    <w:rsid w:val="008566A4"/>
    <w:rsid w:val="00866504"/>
    <w:rsid w:val="00870416"/>
    <w:rsid w:val="00871963"/>
    <w:rsid w:val="008C26C2"/>
    <w:rsid w:val="008C7803"/>
    <w:rsid w:val="008D314F"/>
    <w:rsid w:val="008E2635"/>
    <w:rsid w:val="008F01D9"/>
    <w:rsid w:val="00900846"/>
    <w:rsid w:val="00910062"/>
    <w:rsid w:val="00912846"/>
    <w:rsid w:val="009205ED"/>
    <w:rsid w:val="00924F4E"/>
    <w:rsid w:val="009309EE"/>
    <w:rsid w:val="00933589"/>
    <w:rsid w:val="009367E5"/>
    <w:rsid w:val="00942C6D"/>
    <w:rsid w:val="00943440"/>
    <w:rsid w:val="00946117"/>
    <w:rsid w:val="00950107"/>
    <w:rsid w:val="009544F6"/>
    <w:rsid w:val="009658AE"/>
    <w:rsid w:val="00970EBD"/>
    <w:rsid w:val="00971A09"/>
    <w:rsid w:val="00977ED9"/>
    <w:rsid w:val="0099395E"/>
    <w:rsid w:val="009944F4"/>
    <w:rsid w:val="0099613E"/>
    <w:rsid w:val="009A1106"/>
    <w:rsid w:val="009A6688"/>
    <w:rsid w:val="009B0A4B"/>
    <w:rsid w:val="009B14BD"/>
    <w:rsid w:val="009B3880"/>
    <w:rsid w:val="009B5C79"/>
    <w:rsid w:val="009B698B"/>
    <w:rsid w:val="009C4700"/>
    <w:rsid w:val="009C5913"/>
    <w:rsid w:val="009C6229"/>
    <w:rsid w:val="009C6A02"/>
    <w:rsid w:val="009E6058"/>
    <w:rsid w:val="009F6798"/>
    <w:rsid w:val="00A05C5C"/>
    <w:rsid w:val="00A07DE4"/>
    <w:rsid w:val="00A140A0"/>
    <w:rsid w:val="00A16241"/>
    <w:rsid w:val="00A16E8A"/>
    <w:rsid w:val="00A37CDA"/>
    <w:rsid w:val="00A516B0"/>
    <w:rsid w:val="00A6542D"/>
    <w:rsid w:val="00A73043"/>
    <w:rsid w:val="00A773E8"/>
    <w:rsid w:val="00A80409"/>
    <w:rsid w:val="00A979A8"/>
    <w:rsid w:val="00AB52C4"/>
    <w:rsid w:val="00AB77C0"/>
    <w:rsid w:val="00AC4632"/>
    <w:rsid w:val="00AD2A8F"/>
    <w:rsid w:val="00AE0A56"/>
    <w:rsid w:val="00AE1AA5"/>
    <w:rsid w:val="00AE6827"/>
    <w:rsid w:val="00AF6D9B"/>
    <w:rsid w:val="00B05B3F"/>
    <w:rsid w:val="00B15F26"/>
    <w:rsid w:val="00B21D28"/>
    <w:rsid w:val="00B2727A"/>
    <w:rsid w:val="00B301DE"/>
    <w:rsid w:val="00B4640E"/>
    <w:rsid w:val="00B53F67"/>
    <w:rsid w:val="00B56FB7"/>
    <w:rsid w:val="00B57C1B"/>
    <w:rsid w:val="00B72448"/>
    <w:rsid w:val="00B75B64"/>
    <w:rsid w:val="00B82E27"/>
    <w:rsid w:val="00BB0413"/>
    <w:rsid w:val="00BB5070"/>
    <w:rsid w:val="00BD2097"/>
    <w:rsid w:val="00BD3118"/>
    <w:rsid w:val="00BD5D4A"/>
    <w:rsid w:val="00BD70C0"/>
    <w:rsid w:val="00BD7538"/>
    <w:rsid w:val="00BE7F1F"/>
    <w:rsid w:val="00BF1784"/>
    <w:rsid w:val="00C05B41"/>
    <w:rsid w:val="00C20819"/>
    <w:rsid w:val="00C2754F"/>
    <w:rsid w:val="00C40FED"/>
    <w:rsid w:val="00C6162C"/>
    <w:rsid w:val="00C649A3"/>
    <w:rsid w:val="00C77CCB"/>
    <w:rsid w:val="00C811D0"/>
    <w:rsid w:val="00C81BC6"/>
    <w:rsid w:val="00C82F0C"/>
    <w:rsid w:val="00C851D2"/>
    <w:rsid w:val="00C976DF"/>
    <w:rsid w:val="00CA5968"/>
    <w:rsid w:val="00CB254A"/>
    <w:rsid w:val="00D234E9"/>
    <w:rsid w:val="00D3387A"/>
    <w:rsid w:val="00D47527"/>
    <w:rsid w:val="00D50E43"/>
    <w:rsid w:val="00D52CC3"/>
    <w:rsid w:val="00DB5B5D"/>
    <w:rsid w:val="00DC023A"/>
    <w:rsid w:val="00DC4676"/>
    <w:rsid w:val="00DD57D7"/>
    <w:rsid w:val="00E229EE"/>
    <w:rsid w:val="00E3088E"/>
    <w:rsid w:val="00E30B6C"/>
    <w:rsid w:val="00E37104"/>
    <w:rsid w:val="00E474F5"/>
    <w:rsid w:val="00E7156D"/>
    <w:rsid w:val="00EA663E"/>
    <w:rsid w:val="00EB5FC5"/>
    <w:rsid w:val="00EC0257"/>
    <w:rsid w:val="00EF542A"/>
    <w:rsid w:val="00F06461"/>
    <w:rsid w:val="00F16A88"/>
    <w:rsid w:val="00F60425"/>
    <w:rsid w:val="00F67B09"/>
    <w:rsid w:val="00F67BD4"/>
    <w:rsid w:val="00F7362E"/>
    <w:rsid w:val="00F738F0"/>
    <w:rsid w:val="00F75A42"/>
    <w:rsid w:val="00F85509"/>
    <w:rsid w:val="00F87A7C"/>
    <w:rsid w:val="00F87C5C"/>
    <w:rsid w:val="00FA70A9"/>
    <w:rsid w:val="00FB2E46"/>
    <w:rsid w:val="00FB4824"/>
    <w:rsid w:val="00FB4DD6"/>
    <w:rsid w:val="00FC091C"/>
    <w:rsid w:val="00FD7D87"/>
    <w:rsid w:val="00FF6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FAF8-48A5-45A5-9233-1AF670FD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厚生労働省ネットワークシステム</cp:lastModifiedBy>
  <cp:revision>3</cp:revision>
  <cp:lastPrinted>2018-04-03T04:03:00Z</cp:lastPrinted>
  <dcterms:created xsi:type="dcterms:W3CDTF">2018-04-03T04:02:00Z</dcterms:created>
  <dcterms:modified xsi:type="dcterms:W3CDTF">2018-04-03T04:05:00Z</dcterms:modified>
</cp:coreProperties>
</file>