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05B" w:rsidRPr="004C48C8" w:rsidRDefault="0045105B" w:rsidP="0045105B">
      <w:pPr>
        <w:kinsoku/>
        <w:overflowPunct/>
        <w:autoSpaceDE/>
        <w:autoSpaceDN/>
        <w:adjustRightInd/>
        <w:ind w:leftChars="45" w:left="96"/>
        <w:rPr>
          <w:color w:val="000000" w:themeColor="text1"/>
        </w:rPr>
      </w:pPr>
      <w:r w:rsidRPr="004770B1">
        <w:rPr>
          <w:rFonts w:hint="eastAsia"/>
          <w:color w:val="000000" w:themeColor="text1"/>
        </w:rPr>
        <w:t>（別紙５）</w:t>
      </w:r>
    </w:p>
    <w:p w:rsidR="0045105B" w:rsidRDefault="0045105B" w:rsidP="0045105B">
      <w:pPr>
        <w:kinsoku/>
        <w:overflowPunct/>
        <w:autoSpaceDE/>
        <w:autoSpaceDN/>
        <w:adjustRightInd/>
        <w:spacing w:line="394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  <w:b/>
          <w:bCs/>
          <w:spacing w:val="2"/>
          <w:sz w:val="24"/>
          <w:szCs w:val="24"/>
        </w:rPr>
        <w:t>ＤＰＣ対象病院等の分割に係る申請書（別紙）</w:t>
      </w:r>
    </w:p>
    <w:p w:rsidR="0045105B" w:rsidRDefault="0045105B" w:rsidP="0045105B">
      <w:pPr>
        <w:kinsoku/>
        <w:overflowPunct/>
        <w:autoSpaceDE/>
        <w:autoSpaceDN/>
        <w:adjustRightInd/>
        <w:spacing w:line="394" w:lineRule="exact"/>
        <w:jc w:val="center"/>
        <w:rPr>
          <w:rFonts w:hAnsi="Times New Roman" w:cs="Times New Roman"/>
          <w:spacing w:val="4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00"/>
        <w:gridCol w:w="2319"/>
        <w:gridCol w:w="2305"/>
        <w:gridCol w:w="2409"/>
      </w:tblGrid>
      <w:tr w:rsidR="0045105B" w:rsidTr="004709F3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分割前病院</w:t>
            </w:r>
            <w:r>
              <w:rPr>
                <w:rFonts w:hAnsi="Times New Roman" w:hint="eastAsia"/>
                <w:spacing w:val="-2"/>
                <w:sz w:val="16"/>
                <w:szCs w:val="16"/>
              </w:rPr>
              <w:t>（※</w:t>
            </w:r>
            <w:r>
              <w:rPr>
                <w:spacing w:val="2"/>
                <w:sz w:val="16"/>
                <w:szCs w:val="16"/>
              </w:rPr>
              <w:t>1</w:t>
            </w:r>
            <w:r>
              <w:rPr>
                <w:rFonts w:hAnsi="Times New Roman" w:hint="eastAsia"/>
                <w:spacing w:val="-2"/>
                <w:sz w:val="16"/>
                <w:szCs w:val="16"/>
              </w:rPr>
              <w:t>）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分割後病院①</w:t>
            </w:r>
            <w:r>
              <w:rPr>
                <w:rFonts w:hAnsi="Times New Roman" w:hint="eastAsia"/>
                <w:spacing w:val="-2"/>
                <w:sz w:val="16"/>
                <w:szCs w:val="16"/>
              </w:rPr>
              <w:t>（※</w:t>
            </w:r>
            <w:r>
              <w:rPr>
                <w:spacing w:val="2"/>
                <w:sz w:val="16"/>
                <w:szCs w:val="16"/>
              </w:rPr>
              <w:t>1</w:t>
            </w:r>
            <w:r>
              <w:rPr>
                <w:rFonts w:hAnsi="Times New Roman" w:hint="eastAsia"/>
                <w:spacing w:val="-2"/>
                <w:sz w:val="16"/>
                <w:szCs w:val="16"/>
              </w:rPr>
              <w:t>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分割後病院②</w:t>
            </w:r>
            <w:r>
              <w:rPr>
                <w:rFonts w:hAnsi="Times New Roman" w:hint="eastAsia"/>
                <w:spacing w:val="-2"/>
                <w:sz w:val="16"/>
                <w:szCs w:val="16"/>
              </w:rPr>
              <w:t>（※</w:t>
            </w:r>
            <w:r>
              <w:rPr>
                <w:spacing w:val="2"/>
                <w:sz w:val="16"/>
                <w:szCs w:val="16"/>
              </w:rPr>
              <w:t>1</w:t>
            </w:r>
            <w:r>
              <w:rPr>
                <w:rFonts w:hAnsi="Times New Roman" w:hint="eastAsia"/>
                <w:spacing w:val="-2"/>
                <w:sz w:val="16"/>
                <w:szCs w:val="16"/>
              </w:rPr>
              <w:t>）</w:t>
            </w:r>
          </w:p>
        </w:tc>
      </w:tr>
      <w:tr w:rsidR="0045105B" w:rsidTr="004709F3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保険医療機関コード</w:t>
            </w:r>
          </w:p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ind w:firstLine="21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変更の</w:t>
            </w:r>
          </w:p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　・不明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ind w:firstLine="210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hint="eastAsia"/>
              </w:rPr>
              <w:t>変更の</w:t>
            </w:r>
          </w:p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ind w:firstLine="210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　・不明</w:t>
            </w:r>
          </w:p>
        </w:tc>
      </w:tr>
      <w:tr w:rsidR="0045105B" w:rsidTr="004709F3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保険医療機関名称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45105B" w:rsidTr="004709F3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開設者（予定）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45105B" w:rsidTr="004709F3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/>
                <w:spacing w:val="-2"/>
              </w:rPr>
            </w:pPr>
            <w:r>
              <w:rPr>
                <w:rFonts w:hAnsi="Times New Roman" w:hint="eastAsia"/>
                <w:spacing w:val="-2"/>
              </w:rPr>
              <w:t>保険医療機関の所在地</w:t>
            </w:r>
          </w:p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予定）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45105B" w:rsidTr="004709F3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所属する医療圏（予定）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45105B" w:rsidTr="004709F3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総病床数（予定）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45105B" w:rsidTr="004709F3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ＤＰＣ算定病床数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rFonts w:hAnsi="Times New Roman"/>
                <w:spacing w:val="-2"/>
              </w:rPr>
              <w:t>)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45105B" w:rsidTr="004709F3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診療科目数（予定）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45105B" w:rsidTr="004709F3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主たる診療科目（予定）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45105B" w:rsidTr="004709F3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入院中の患者の引き継ぎ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</w:tc>
      </w:tr>
      <w:tr w:rsidR="0045105B" w:rsidTr="004709F3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05B" w:rsidRDefault="0045105B" w:rsidP="0064326D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病院職員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医師、看護師等</w:t>
            </w:r>
            <w:r>
              <w:rPr>
                <w:spacing w:val="2"/>
              </w:rPr>
              <w:t>)</w:t>
            </w:r>
            <w:r>
              <w:rPr>
                <w:rFonts w:hAnsi="Times New Roman" w:hint="eastAsia"/>
                <w:spacing w:val="-2"/>
              </w:rPr>
              <w:t>の引き継ぎ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45105B" w:rsidTr="004709F3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届出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  <w:r>
              <w:rPr>
                <w:rFonts w:hAnsi="Times New Roman" w:hint="eastAsia"/>
                <w:spacing w:val="-2"/>
              </w:rPr>
              <w:t>入院基本料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45105B" w:rsidTr="004709F3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診療録管理体制加算の届出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45105B" w:rsidTr="004709F3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コーディング委員会の設置</w:t>
            </w:r>
            <w:r>
              <w:rPr>
                <w:spacing w:val="2"/>
              </w:rPr>
              <w:t>(</w:t>
            </w:r>
            <w:r>
              <w:rPr>
                <w:rFonts w:hAnsi="Times New Roman" w:hint="eastAsia"/>
                <w:spacing w:val="-2"/>
              </w:rPr>
              <w:t>予定</w:t>
            </w:r>
            <w:r>
              <w:rPr>
                <w:spacing w:val="2"/>
              </w:rPr>
              <w:t>)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有　・　無</w:t>
            </w:r>
          </w:p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  <w:tr w:rsidR="0045105B" w:rsidTr="004709F3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分割後のＤＰＣ制度継続</w:t>
            </w:r>
          </w:p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  <w:spacing w:val="-2"/>
              </w:rPr>
              <w:t>参加の希望の有無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hint="eastAsia"/>
              </w:rPr>
              <w:t>有　・　無</w:t>
            </w:r>
          </w:p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hint="eastAsia"/>
              </w:rPr>
              <w:t>有　・　無</w:t>
            </w:r>
          </w:p>
          <w:p w:rsidR="0045105B" w:rsidRDefault="0045105B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4"/>
              </w:rPr>
            </w:pPr>
          </w:p>
        </w:tc>
      </w:tr>
    </w:tbl>
    <w:p w:rsidR="0045105B" w:rsidRDefault="0045105B" w:rsidP="0045105B">
      <w:pPr>
        <w:pStyle w:val="a7"/>
        <w:adjustRightInd/>
        <w:rPr>
          <w:rFonts w:hAnsi="Times New Roman" w:cs="Times New Roman"/>
          <w:spacing w:val="4"/>
        </w:rPr>
      </w:pPr>
    </w:p>
    <w:p w:rsidR="0045105B" w:rsidRDefault="0045105B" w:rsidP="0045105B">
      <w:pPr>
        <w:kinsoku/>
        <w:overflowPunct/>
        <w:autoSpaceDE/>
        <w:autoSpaceDN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（記載上の注意）</w:t>
      </w:r>
    </w:p>
    <w:p w:rsidR="0045105B" w:rsidRDefault="0045105B" w:rsidP="0045105B">
      <w:pPr>
        <w:kinsoku/>
        <w:overflowPunct/>
        <w:autoSpaceDE/>
        <w:autoSpaceDN/>
        <w:adjustRightInd/>
        <w:ind w:firstLine="210"/>
        <w:rPr>
          <w:rFonts w:hAnsi="Times New Roman" w:cs="Times New Roman"/>
          <w:spacing w:val="6"/>
        </w:rPr>
      </w:pPr>
      <w:r>
        <w:rPr>
          <w:rFonts w:hint="eastAsia"/>
        </w:rPr>
        <w:t>※１　病院における状況（予定）について記入し、該当する項目に○を付けること。</w:t>
      </w:r>
    </w:p>
    <w:p w:rsidR="0045105B" w:rsidRDefault="0045105B" w:rsidP="0045105B">
      <w:pPr>
        <w:kinsoku/>
        <w:overflowPunct/>
        <w:autoSpaceDE/>
        <w:autoSpaceDN/>
        <w:adjustRightInd/>
        <w:ind w:firstLine="840"/>
        <w:rPr>
          <w:rFonts w:hAnsi="Times New Roman" w:cs="Times New Roman"/>
          <w:spacing w:val="6"/>
        </w:rPr>
      </w:pPr>
      <w:r>
        <w:rPr>
          <w:rFonts w:hint="eastAsia"/>
        </w:rPr>
        <w:t>「分割前病院」・・・・分割前の病院</w:t>
      </w:r>
    </w:p>
    <w:p w:rsidR="0045105B" w:rsidRDefault="0045105B" w:rsidP="0045105B">
      <w:pPr>
        <w:kinsoku/>
        <w:overflowPunct/>
        <w:autoSpaceDE/>
        <w:autoSpaceDN/>
        <w:adjustRightInd/>
        <w:ind w:firstLine="840"/>
        <w:rPr>
          <w:rFonts w:hAnsi="Times New Roman" w:cs="Times New Roman"/>
          <w:spacing w:val="6"/>
        </w:rPr>
      </w:pPr>
      <w:r>
        <w:rPr>
          <w:rFonts w:hint="eastAsia"/>
        </w:rPr>
        <w:t>「分割後病院①」・・・分割後に主となる病院</w:t>
      </w:r>
    </w:p>
    <w:p w:rsidR="00A317ED" w:rsidRDefault="0045105B" w:rsidP="004709F3">
      <w:pPr>
        <w:ind w:firstLineChars="400" w:firstLine="857"/>
        <w:rPr>
          <w:rFonts w:hint="eastAsia"/>
        </w:rPr>
      </w:pPr>
      <w:r>
        <w:rPr>
          <w:rFonts w:hint="eastAsia"/>
        </w:rPr>
        <w:t>「分割後病院②」・・・分割後に従となる病院</w:t>
      </w:r>
    </w:p>
    <w:p w:rsidR="0064326D" w:rsidRPr="0045105B" w:rsidRDefault="0064326D" w:rsidP="0064326D">
      <w:r>
        <w:rPr>
          <w:rFonts w:hint="eastAsia"/>
        </w:rPr>
        <w:t xml:space="preserve">　※２　対象保険医療機関数が３以上になる場合は、適宜、様式を修正すること。</w:t>
      </w:r>
      <w:bookmarkStart w:id="0" w:name="_GoBack"/>
      <w:bookmarkEnd w:id="0"/>
    </w:p>
    <w:sectPr w:rsidR="0064326D" w:rsidRPr="0045105B" w:rsidSect="002B1DC6">
      <w:pgSz w:w="11906" w:h="16838"/>
      <w:pgMar w:top="1134" w:right="1134" w:bottom="1361" w:left="1134" w:header="851" w:footer="992" w:gutter="0"/>
      <w:cols w:space="425"/>
      <w:docGrid w:type="linesAndChars" w:linePitch="358" w:charSpace="29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564" w:rsidRDefault="00DB3564" w:rsidP="00B11BB1">
      <w:r>
        <w:separator/>
      </w:r>
    </w:p>
  </w:endnote>
  <w:endnote w:type="continuationSeparator" w:id="0">
    <w:p w:rsidR="00DB3564" w:rsidRDefault="00DB3564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564" w:rsidRDefault="00DB3564" w:rsidP="00B11BB1">
      <w:r>
        <w:separator/>
      </w:r>
    </w:p>
  </w:footnote>
  <w:footnote w:type="continuationSeparator" w:id="0">
    <w:p w:rsidR="00DB3564" w:rsidRDefault="00DB3564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7"/>
  <w:drawingGridVerticalSpacing w:val="17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DC6"/>
    <w:rsid w:val="00056794"/>
    <w:rsid w:val="000D1311"/>
    <w:rsid w:val="000E5F67"/>
    <w:rsid w:val="00115435"/>
    <w:rsid w:val="00121939"/>
    <w:rsid w:val="001245DC"/>
    <w:rsid w:val="00147A4E"/>
    <w:rsid w:val="00176D9D"/>
    <w:rsid w:val="001D228E"/>
    <w:rsid w:val="00221D92"/>
    <w:rsid w:val="00230F29"/>
    <w:rsid w:val="0028067B"/>
    <w:rsid w:val="0029538C"/>
    <w:rsid w:val="002B1DC6"/>
    <w:rsid w:val="00320C52"/>
    <w:rsid w:val="00323CE3"/>
    <w:rsid w:val="003432FB"/>
    <w:rsid w:val="00351913"/>
    <w:rsid w:val="003C16CB"/>
    <w:rsid w:val="003C404F"/>
    <w:rsid w:val="0041141B"/>
    <w:rsid w:val="0041516C"/>
    <w:rsid w:val="00446B90"/>
    <w:rsid w:val="0045105B"/>
    <w:rsid w:val="004709F3"/>
    <w:rsid w:val="004F3BA2"/>
    <w:rsid w:val="005213B7"/>
    <w:rsid w:val="0052345F"/>
    <w:rsid w:val="005563AB"/>
    <w:rsid w:val="005F43C1"/>
    <w:rsid w:val="0060505B"/>
    <w:rsid w:val="00605F39"/>
    <w:rsid w:val="0064326D"/>
    <w:rsid w:val="0064341F"/>
    <w:rsid w:val="00666CA0"/>
    <w:rsid w:val="006A3715"/>
    <w:rsid w:val="00783682"/>
    <w:rsid w:val="00794B7D"/>
    <w:rsid w:val="00797FEA"/>
    <w:rsid w:val="007A3CF8"/>
    <w:rsid w:val="007B5D00"/>
    <w:rsid w:val="007B790D"/>
    <w:rsid w:val="00811C39"/>
    <w:rsid w:val="00834458"/>
    <w:rsid w:val="00840A0E"/>
    <w:rsid w:val="008501ED"/>
    <w:rsid w:val="00867B19"/>
    <w:rsid w:val="008702AE"/>
    <w:rsid w:val="008B6080"/>
    <w:rsid w:val="008B6993"/>
    <w:rsid w:val="00906F99"/>
    <w:rsid w:val="0093156A"/>
    <w:rsid w:val="00947D93"/>
    <w:rsid w:val="00953F96"/>
    <w:rsid w:val="00957F26"/>
    <w:rsid w:val="009B61C5"/>
    <w:rsid w:val="009E06BC"/>
    <w:rsid w:val="009E1C1E"/>
    <w:rsid w:val="00A20291"/>
    <w:rsid w:val="00A24008"/>
    <w:rsid w:val="00A317ED"/>
    <w:rsid w:val="00A563F2"/>
    <w:rsid w:val="00A56E35"/>
    <w:rsid w:val="00A57D0C"/>
    <w:rsid w:val="00A9003A"/>
    <w:rsid w:val="00AB3E8F"/>
    <w:rsid w:val="00AD2303"/>
    <w:rsid w:val="00AE23A6"/>
    <w:rsid w:val="00AE24D1"/>
    <w:rsid w:val="00AE4D44"/>
    <w:rsid w:val="00B03087"/>
    <w:rsid w:val="00B11BB1"/>
    <w:rsid w:val="00B36024"/>
    <w:rsid w:val="00B85A5A"/>
    <w:rsid w:val="00B91CDB"/>
    <w:rsid w:val="00BA5EAE"/>
    <w:rsid w:val="00BB3BCA"/>
    <w:rsid w:val="00BE6008"/>
    <w:rsid w:val="00C2264F"/>
    <w:rsid w:val="00C366BA"/>
    <w:rsid w:val="00C75C8C"/>
    <w:rsid w:val="00C80654"/>
    <w:rsid w:val="00CB0904"/>
    <w:rsid w:val="00CC0E2D"/>
    <w:rsid w:val="00CC2C0C"/>
    <w:rsid w:val="00CC6C20"/>
    <w:rsid w:val="00CF4CA5"/>
    <w:rsid w:val="00D0323A"/>
    <w:rsid w:val="00D46D13"/>
    <w:rsid w:val="00DB3564"/>
    <w:rsid w:val="00DB4ED7"/>
    <w:rsid w:val="00DC4882"/>
    <w:rsid w:val="00DE3390"/>
    <w:rsid w:val="00DF7B51"/>
    <w:rsid w:val="00E078A4"/>
    <w:rsid w:val="00E328CF"/>
    <w:rsid w:val="00E50AFF"/>
    <w:rsid w:val="00E747C4"/>
    <w:rsid w:val="00E8649D"/>
    <w:rsid w:val="00EC6093"/>
    <w:rsid w:val="00ED70EE"/>
    <w:rsid w:val="00EE468E"/>
    <w:rsid w:val="00F04907"/>
    <w:rsid w:val="00F228B1"/>
    <w:rsid w:val="00F65AA1"/>
    <w:rsid w:val="00F72519"/>
    <w:rsid w:val="00FA3B03"/>
    <w:rsid w:val="00FB4F94"/>
    <w:rsid w:val="00FC55D6"/>
    <w:rsid w:val="00FD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DC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="ＭＳ ゴシック" w:hAnsiTheme="minorHAnsi" w:cstheme="minorBidi"/>
      <w:color w:val="auto"/>
      <w:kern w:val="2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="ＭＳ ゴシック" w:hAnsiTheme="minorHAnsi" w:cstheme="minorBidi"/>
      <w:color w:val="auto"/>
      <w:kern w:val="2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customStyle="1" w:styleId="a7">
    <w:name w:val="標準(太郎文書スタイル)"/>
    <w:uiPriority w:val="99"/>
    <w:rsid w:val="002B1DC6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DC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="ＭＳ ゴシック" w:hAnsiTheme="minorHAnsi" w:cstheme="minorBidi"/>
      <w:color w:val="auto"/>
      <w:kern w:val="2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="ＭＳ ゴシック" w:hAnsiTheme="minorHAnsi" w:cstheme="minorBidi"/>
      <w:color w:val="auto"/>
      <w:kern w:val="2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customStyle="1" w:styleId="a7">
    <w:name w:val="標準(太郎文書スタイル)"/>
    <w:uiPriority w:val="99"/>
    <w:rsid w:val="002B1DC6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491</Characters>
  <Application>Microsoft Office Word</Application>
  <DocSecurity>4</DocSecurity>
  <Lines>4</Lines>
  <Paragraphs>1</Paragraphs>
  <ScaleCrop>false</ScaleCrop>
  <Company>厚生労働省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dcterms:created xsi:type="dcterms:W3CDTF">2018-05-11T02:14:00Z</dcterms:created>
  <dcterms:modified xsi:type="dcterms:W3CDTF">2018-05-11T02:14:00Z</dcterms:modified>
</cp:coreProperties>
</file>