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4F471B9A"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097C1C">
        <w:rPr>
          <w:rFonts w:ascii="ＭＳ Ｐゴシック" w:eastAsia="ＭＳ Ｐゴシック" w:hAnsi="ＭＳ Ｐゴシック" w:hint="eastAsia"/>
        </w:rPr>
        <w:t>87</w:t>
      </w:r>
      <w:r w:rsidR="009E74C4">
        <w:rPr>
          <w:rFonts w:ascii="ＭＳ Ｐゴシック" w:eastAsia="ＭＳ Ｐゴシック" w:hAnsi="ＭＳ Ｐゴシック" w:hint="eastAsia"/>
        </w:rPr>
        <w:t>の</w:t>
      </w:r>
      <w:r w:rsidR="00097C1C">
        <w:rPr>
          <w:rFonts w:ascii="ＭＳ Ｐゴシック" w:eastAsia="ＭＳ Ｐゴシック" w:hAnsi="ＭＳ Ｐゴシック" w:hint="eastAsia"/>
        </w:rPr>
        <w:t>42</w:t>
      </w:r>
      <w:r w:rsidR="00123214">
        <w:rPr>
          <w:rFonts w:ascii="ＭＳ Ｐゴシック" w:eastAsia="ＭＳ Ｐゴシック" w:hAnsi="ＭＳ Ｐゴシック" w:hint="eastAsia"/>
        </w:rPr>
        <w:t>の２</w:t>
      </w:r>
    </w:p>
    <w:p w14:paraId="429EEB7E" w14:textId="4E395339" w:rsidR="0079290F" w:rsidRPr="004E3101" w:rsidRDefault="0079290F">
      <w:pPr>
        <w:rPr>
          <w:rFonts w:ascii="ＭＳ Ｐゴシック" w:eastAsia="ＭＳ Ｐゴシック" w:hAnsi="ＭＳ Ｐゴシック" w:cs="ＭＳ 明朝"/>
        </w:rPr>
      </w:pPr>
    </w:p>
    <w:p w14:paraId="4976585C" w14:textId="6E3FFEFD" w:rsidR="00F2188E" w:rsidRPr="004E3101" w:rsidRDefault="00192B16"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精巣内精子採取術</w:t>
      </w:r>
      <w:r w:rsidR="006F0018">
        <w:rPr>
          <w:rFonts w:ascii="ＭＳ Ｐゴシック" w:eastAsia="ＭＳ Ｐゴシック" w:hAnsi="ＭＳ Ｐゴシック" w:cs="ＭＳ 明朝"/>
        </w:rPr>
        <w:t>に係る</w:t>
      </w:r>
      <w:r w:rsidR="00123214">
        <w:rPr>
          <w:rFonts w:ascii="ＭＳ Ｐゴシック" w:eastAsia="ＭＳ Ｐゴシック" w:hAnsi="ＭＳ Ｐゴシック" w:cs="ＭＳ 明朝" w:hint="eastAsia"/>
        </w:rPr>
        <w:t>報告書</w:t>
      </w:r>
    </w:p>
    <w:p w14:paraId="2534AC1B" w14:textId="673AC8FC" w:rsidR="007763B6" w:rsidRDefault="007763B6" w:rsidP="007763B6">
      <w:pPr>
        <w:rPr>
          <w:rFonts w:ascii="ＭＳ Ｐゴシック" w:eastAsia="ＭＳ Ｐゴシック" w:hAnsi="ＭＳ Ｐゴシック" w:cs="ＭＳ 明朝"/>
        </w:rPr>
      </w:pPr>
    </w:p>
    <w:p w14:paraId="1E713B17" w14:textId="77777777" w:rsidR="00667C67" w:rsidRPr="00E645F0" w:rsidRDefault="00667C67" w:rsidP="00667C67">
      <w:pPr>
        <w:wordWrap w:val="0"/>
        <w:jc w:val="right"/>
        <w:rPr>
          <w:rFonts w:ascii="ＭＳ Ｐゴシック" w:eastAsia="ＭＳ Ｐゴシック" w:hAnsi="ＭＳ Ｐゴシック" w:cs="ＭＳ 明朝"/>
          <w:u w:val="single"/>
        </w:rPr>
      </w:pPr>
      <w:r w:rsidRPr="00473438">
        <w:rPr>
          <w:rFonts w:ascii="ＭＳ Ｐゴシック" w:eastAsia="ＭＳ Ｐゴシック" w:hAnsi="ＭＳ Ｐゴシック" w:cs="ＭＳ 明朝" w:hint="eastAsia"/>
          <w:u w:val="single"/>
        </w:rPr>
        <w:t xml:space="preserve">医療機関コード：　　　　　　　　　　　</w:t>
      </w:r>
    </w:p>
    <w:p w14:paraId="3A2E984E" w14:textId="77777777" w:rsidR="00D262DC" w:rsidRPr="000637E1" w:rsidRDefault="00D262DC" w:rsidP="00D262DC">
      <w:pPr>
        <w:jc w:val="right"/>
        <w:rPr>
          <w:rFonts w:ascii="ＭＳ Ｐゴシック" w:eastAsia="ＭＳ Ｐゴシック" w:hAnsi="ＭＳ Ｐゴシック" w:cs="ＭＳ 明朝"/>
          <w:u w:val="single"/>
        </w:rPr>
      </w:pPr>
      <w:r>
        <w:rPr>
          <w:rFonts w:ascii="ＭＳ Ｐゴシック" w:eastAsia="ＭＳ Ｐゴシック" w:hAnsi="ＭＳ Ｐゴシック" w:cs="ＭＳ 明朝" w:hint="eastAsia"/>
        </w:rPr>
        <w:t xml:space="preserve">　</w:t>
      </w:r>
      <w:r w:rsidRPr="00DD1F1F">
        <w:rPr>
          <w:rFonts w:ascii="ＭＳ Ｐゴシック" w:eastAsia="ＭＳ Ｐゴシック" w:hAnsi="ＭＳ Ｐゴシック" w:cs="ＭＳ 明朝" w:hint="eastAsia"/>
          <w:u w:val="single"/>
          <w:fitText w:val="3360" w:id="-1501779200"/>
        </w:rPr>
        <w:t xml:space="preserve">医療機関名：　　　　　　　　　　　</w:t>
      </w:r>
      <w:r w:rsidRPr="00DD1F1F">
        <w:rPr>
          <w:rFonts w:ascii="ＭＳ Ｐゴシック" w:eastAsia="ＭＳ Ｐゴシック" w:hAnsi="ＭＳ Ｐゴシック" w:cs="ＭＳ 明朝" w:hint="eastAsia"/>
          <w:spacing w:val="168"/>
          <w:u w:val="single"/>
          <w:fitText w:val="3360" w:id="-1501779200"/>
        </w:rPr>
        <w:t xml:space="preserve">　</w:t>
      </w:r>
    </w:p>
    <w:p w14:paraId="2895C001" w14:textId="77777777" w:rsidR="00D262DC" w:rsidRPr="000637E1" w:rsidRDefault="00D262DC" w:rsidP="00D262DC">
      <w:pPr>
        <w:jc w:val="right"/>
        <w:rPr>
          <w:rFonts w:ascii="ＭＳ Ｐゴシック" w:eastAsia="ＭＳ Ｐゴシック" w:hAnsi="ＭＳ Ｐゴシック" w:cs="ＭＳ 明朝"/>
          <w:u w:val="single"/>
        </w:rPr>
      </w:pPr>
      <w:r w:rsidRPr="00DD1F1F">
        <w:rPr>
          <w:rFonts w:ascii="ＭＳ Ｐゴシック" w:eastAsia="ＭＳ Ｐゴシック" w:hAnsi="ＭＳ Ｐゴシック" w:cs="ＭＳ 明朝" w:hint="eastAsia"/>
          <w:u w:val="single"/>
          <w:fitText w:val="3360" w:id="-1501779199"/>
        </w:rPr>
        <w:t xml:space="preserve">報告年月日：　　　年　７月　　　</w:t>
      </w:r>
      <w:r w:rsidRPr="00DD1F1F">
        <w:rPr>
          <w:rFonts w:ascii="ＭＳ Ｐゴシック" w:eastAsia="ＭＳ Ｐゴシック" w:hAnsi="ＭＳ Ｐゴシック" w:cs="ＭＳ 明朝" w:hint="eastAsia"/>
          <w:spacing w:val="30"/>
          <w:u w:val="single"/>
          <w:fitText w:val="3360" w:id="-1501779199"/>
        </w:rPr>
        <w:t>日</w:t>
      </w:r>
    </w:p>
    <w:p w14:paraId="6F52FCC2" w14:textId="77777777" w:rsidR="00D262DC" w:rsidRPr="00D262DC" w:rsidRDefault="00D262DC" w:rsidP="00D262DC">
      <w:pPr>
        <w:jc w:val="right"/>
        <w:rPr>
          <w:rFonts w:ascii="ＭＳ Ｐゴシック" w:eastAsia="ＭＳ Ｐゴシック" w:hAnsi="ＭＳ Ｐゴシック" w:cs="ＭＳ 明朝"/>
        </w:rPr>
      </w:pPr>
    </w:p>
    <w:p w14:paraId="2C202F0A" w14:textId="13DA04A5" w:rsidR="007763B6" w:rsidRDefault="007763B6" w:rsidP="007763B6">
      <w:pPr>
        <w:rPr>
          <w:rFonts w:ascii="ＭＳ Ｐゴシック" w:eastAsia="ＭＳ Ｐゴシック" w:hAnsi="ＭＳ Ｐゴシック" w:cs="ＭＳ 明朝"/>
        </w:rPr>
      </w:pPr>
    </w:p>
    <w:p w14:paraId="4B80930A" w14:textId="62B477D6" w:rsidR="007763B6" w:rsidRPr="007763B6" w:rsidRDefault="007763B6" w:rsidP="007763B6">
      <w:pPr>
        <w:spacing w:line="300" w:lineRule="exact"/>
        <w:ind w:left="240" w:hangingChars="100" w:hanging="240"/>
        <w:rPr>
          <w:rFonts w:ascii="ＭＳ ゴシック" w:hAnsi="ＭＳ ゴシック"/>
          <w:szCs w:val="21"/>
        </w:rPr>
      </w:pPr>
      <w:r w:rsidRPr="007763B6">
        <w:rPr>
          <w:rFonts w:ascii="ＭＳ ゴシック" w:hAnsi="ＭＳ ゴシック" w:hint="eastAsia"/>
          <w:szCs w:val="21"/>
        </w:rPr>
        <w:t xml:space="preserve">１　</w:t>
      </w:r>
      <w:r w:rsidR="000028E9">
        <w:rPr>
          <w:rFonts w:ascii="ＭＳ ゴシック" w:hAnsi="ＭＳ ゴシック" w:hint="eastAsia"/>
          <w:szCs w:val="21"/>
        </w:rPr>
        <w:t>配置人員、治療内容、実施事項について（必須記載事項）</w:t>
      </w:r>
    </w:p>
    <w:p w14:paraId="1E95CE7C" w14:textId="29793B95" w:rsidR="007763B6" w:rsidRDefault="007763B6" w:rsidP="007763B6">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（□には、該当するものに「✓」を記入すること。）</w:t>
      </w:r>
    </w:p>
    <w:tbl>
      <w:tblPr>
        <w:tblStyle w:val="af"/>
        <w:tblW w:w="0" w:type="auto"/>
        <w:tblLook w:val="04A0" w:firstRow="1" w:lastRow="0" w:firstColumn="1" w:lastColumn="0" w:noHBand="0" w:noVBand="1"/>
      </w:tblPr>
      <w:tblGrid>
        <w:gridCol w:w="1267"/>
        <w:gridCol w:w="6241"/>
        <w:gridCol w:w="2120"/>
      </w:tblGrid>
      <w:tr w:rsidR="00123214" w:rsidRPr="00123214" w14:paraId="4AF96C56" w14:textId="77777777" w:rsidTr="00427CBC">
        <w:trPr>
          <w:trHeight w:val="274"/>
        </w:trPr>
        <w:tc>
          <w:tcPr>
            <w:tcW w:w="1267" w:type="dxa"/>
            <w:shd w:val="clear" w:color="auto" w:fill="E7E6E6" w:themeFill="background2"/>
            <w:vAlign w:val="center"/>
          </w:tcPr>
          <w:p w14:paraId="1345097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１－１</w:t>
            </w:r>
          </w:p>
          <w:p w14:paraId="5C6EC643" w14:textId="0C361EB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配置人員</w:t>
            </w:r>
          </w:p>
        </w:tc>
        <w:tc>
          <w:tcPr>
            <w:tcW w:w="6241" w:type="dxa"/>
            <w:shd w:val="clear" w:color="auto" w:fill="auto"/>
          </w:tcPr>
          <w:p w14:paraId="203F7FA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泌尿器科専門医</w:t>
            </w:r>
          </w:p>
          <w:p w14:paraId="3F0FF59E" w14:textId="5FB8C9BA"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21284DF1" w14:textId="77777777" w:rsidR="00192B16" w:rsidRPr="00123214" w:rsidRDefault="00192B16" w:rsidP="00192B16">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産婦人科専門医</w:t>
            </w:r>
          </w:p>
          <w:p w14:paraId="2242D019" w14:textId="77777777" w:rsidR="00192B16" w:rsidRPr="00123214" w:rsidRDefault="00192B16" w:rsidP="00192B16">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624E75B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看護師</w:t>
            </w:r>
          </w:p>
          <w:p w14:paraId="70A562C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コーディネーター</w:t>
            </w:r>
          </w:p>
          <w:p w14:paraId="13CB2AD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カウンセラー</w:t>
            </w:r>
          </w:p>
        </w:tc>
        <w:tc>
          <w:tcPr>
            <w:tcW w:w="2120" w:type="dxa"/>
            <w:shd w:val="clear" w:color="auto" w:fill="auto"/>
          </w:tcPr>
          <w:p w14:paraId="7438072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478073E"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BBA8A8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E60141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36EF63B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054DFB1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BA60423"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tc>
      </w:tr>
    </w:tbl>
    <w:p w14:paraId="0D4AC746" w14:textId="77777777" w:rsidR="008C3246" w:rsidRDefault="008C3246"/>
    <w:tbl>
      <w:tblPr>
        <w:tblStyle w:val="af"/>
        <w:tblW w:w="0" w:type="auto"/>
        <w:tblLook w:val="04A0" w:firstRow="1" w:lastRow="0" w:firstColumn="1" w:lastColumn="0" w:noHBand="0" w:noVBand="1"/>
      </w:tblPr>
      <w:tblGrid>
        <w:gridCol w:w="1267"/>
        <w:gridCol w:w="3423"/>
        <w:gridCol w:w="4938"/>
      </w:tblGrid>
      <w:tr w:rsidR="00123214" w:rsidRPr="00123214" w14:paraId="7374121E" w14:textId="77777777" w:rsidTr="00123214">
        <w:trPr>
          <w:trHeight w:val="395"/>
        </w:trPr>
        <w:tc>
          <w:tcPr>
            <w:tcW w:w="1267" w:type="dxa"/>
            <w:vMerge w:val="restart"/>
            <w:shd w:val="clear" w:color="auto" w:fill="E7E6E6" w:themeFill="background2"/>
            <w:vAlign w:val="center"/>
          </w:tcPr>
          <w:p w14:paraId="6DFD3FA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１－２</w:t>
            </w:r>
          </w:p>
          <w:p w14:paraId="5A34E161" w14:textId="7FB56C0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治療内容</w:t>
            </w:r>
          </w:p>
        </w:tc>
        <w:tc>
          <w:tcPr>
            <w:tcW w:w="3423" w:type="dxa"/>
            <w:shd w:val="clear" w:color="auto" w:fill="E7E6E6" w:themeFill="background2"/>
          </w:tcPr>
          <w:p w14:paraId="39B7332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治療の種類</w:t>
            </w:r>
          </w:p>
        </w:tc>
        <w:tc>
          <w:tcPr>
            <w:tcW w:w="4938" w:type="dxa"/>
            <w:shd w:val="clear" w:color="auto" w:fill="E7E6E6" w:themeFill="background2"/>
          </w:tcPr>
          <w:p w14:paraId="31505FB3" w14:textId="2FDE6754"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年間実施件数（　　　　年</w:t>
            </w:r>
            <w:r w:rsidR="00D262DC">
              <w:rPr>
                <w:rFonts w:ascii="ＭＳ ゴシック" w:hAnsi="ＭＳ ゴシック" w:hint="eastAsia"/>
                <w:sz w:val="22"/>
                <w:szCs w:val="21"/>
              </w:rPr>
              <w:t>度</w:t>
            </w:r>
            <w:r w:rsidRPr="00123214">
              <w:rPr>
                <w:rFonts w:ascii="ＭＳ ゴシック" w:hAnsi="ＭＳ ゴシック"/>
                <w:sz w:val="22"/>
                <w:szCs w:val="21"/>
              </w:rPr>
              <w:t>）</w:t>
            </w:r>
          </w:p>
        </w:tc>
      </w:tr>
      <w:tr w:rsidR="00123214" w:rsidRPr="00123214" w14:paraId="44C7198A" w14:textId="77777777" w:rsidTr="00192B16">
        <w:trPr>
          <w:trHeight w:val="726"/>
        </w:trPr>
        <w:tc>
          <w:tcPr>
            <w:tcW w:w="1267" w:type="dxa"/>
            <w:vMerge/>
            <w:shd w:val="clear" w:color="auto" w:fill="E7E6E6" w:themeFill="background2"/>
            <w:vAlign w:val="center"/>
          </w:tcPr>
          <w:p w14:paraId="46E7FCAA" w14:textId="77777777" w:rsidR="00123214" w:rsidRPr="00123214" w:rsidRDefault="00123214" w:rsidP="00123214">
            <w:pPr>
              <w:spacing w:line="300" w:lineRule="exact"/>
              <w:ind w:left="210" w:hanging="210"/>
              <w:rPr>
                <w:rFonts w:ascii="ＭＳ ゴシック" w:hAnsi="ＭＳ ゴシック"/>
                <w:sz w:val="22"/>
                <w:szCs w:val="21"/>
              </w:rPr>
            </w:pPr>
          </w:p>
        </w:tc>
        <w:tc>
          <w:tcPr>
            <w:tcW w:w="3423" w:type="dxa"/>
          </w:tcPr>
          <w:p w14:paraId="4DECD883" w14:textId="77777777"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精巣内精子</w:t>
            </w:r>
            <w:r>
              <w:rPr>
                <w:rFonts w:ascii="ＭＳ ゴシック" w:hAnsi="ＭＳ ゴシック" w:hint="eastAsia"/>
                <w:sz w:val="22"/>
                <w:szCs w:val="21"/>
              </w:rPr>
              <w:t>採取</w:t>
            </w:r>
            <w:r w:rsidRPr="00123214">
              <w:rPr>
                <w:rFonts w:ascii="ＭＳ ゴシック" w:hAnsi="ＭＳ ゴシック"/>
                <w:sz w:val="22"/>
                <w:szCs w:val="21"/>
              </w:rPr>
              <w:t>術</w:t>
            </w:r>
          </w:p>
          <w:p w14:paraId="46D8EEFA" w14:textId="3B14AB34" w:rsidR="00192B16" w:rsidRPr="00123214" w:rsidRDefault="00192B16"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顕微鏡下精巣内精子採取術</w:t>
            </w:r>
          </w:p>
        </w:tc>
        <w:tc>
          <w:tcPr>
            <w:tcW w:w="4938" w:type="dxa"/>
          </w:tcPr>
          <w:p w14:paraId="03687A84" w14:textId="61C14D2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4B4C2F80" w14:textId="59A44F8E" w:rsidR="00123214" w:rsidRPr="00123214" w:rsidRDefault="00123214" w:rsidP="00192B16">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tc>
      </w:tr>
    </w:tbl>
    <w:p w14:paraId="08CB7EC2" w14:textId="77777777" w:rsidR="008C3246" w:rsidRDefault="008C3246"/>
    <w:tbl>
      <w:tblPr>
        <w:tblStyle w:val="af"/>
        <w:tblW w:w="0" w:type="auto"/>
        <w:tblLook w:val="04A0" w:firstRow="1" w:lastRow="0" w:firstColumn="1" w:lastColumn="0" w:noHBand="0" w:noVBand="1"/>
      </w:tblPr>
      <w:tblGrid>
        <w:gridCol w:w="1267"/>
        <w:gridCol w:w="456"/>
        <w:gridCol w:w="5785"/>
        <w:gridCol w:w="2120"/>
      </w:tblGrid>
      <w:tr w:rsidR="00123214" w:rsidRPr="00123214" w14:paraId="31EBFE8C" w14:textId="77777777" w:rsidTr="00427CBC">
        <w:trPr>
          <w:trHeight w:val="274"/>
        </w:trPr>
        <w:tc>
          <w:tcPr>
            <w:tcW w:w="1267" w:type="dxa"/>
            <w:vMerge w:val="restart"/>
            <w:shd w:val="clear" w:color="auto" w:fill="E7E6E6" w:themeFill="background2"/>
            <w:vAlign w:val="center"/>
          </w:tcPr>
          <w:p w14:paraId="3D101AE3" w14:textId="77777777" w:rsidR="00123214" w:rsidRDefault="00192B16"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１－３</w:t>
            </w:r>
          </w:p>
          <w:p w14:paraId="6A65272E" w14:textId="3B1FB4A0" w:rsidR="00192B16" w:rsidRPr="00123214" w:rsidRDefault="00192B16"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実施事項</w:t>
            </w:r>
          </w:p>
        </w:tc>
        <w:tc>
          <w:tcPr>
            <w:tcW w:w="8361" w:type="dxa"/>
            <w:gridSpan w:val="3"/>
            <w:shd w:val="clear" w:color="auto" w:fill="E7E6E6" w:themeFill="background2"/>
          </w:tcPr>
          <w:p w14:paraId="459CF83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医療安全管理体制が確保されている</w:t>
            </w:r>
          </w:p>
        </w:tc>
      </w:tr>
      <w:tr w:rsidR="00123214" w:rsidRPr="00123214" w14:paraId="640C8549" w14:textId="77777777" w:rsidTr="00FE150F">
        <w:trPr>
          <w:trHeight w:val="274"/>
        </w:trPr>
        <w:tc>
          <w:tcPr>
            <w:tcW w:w="1267" w:type="dxa"/>
            <w:vMerge/>
            <w:shd w:val="clear" w:color="auto" w:fill="E7E6E6" w:themeFill="background2"/>
            <w:vAlign w:val="center"/>
          </w:tcPr>
          <w:p w14:paraId="4591182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A585B1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①</w:t>
            </w:r>
          </w:p>
        </w:tc>
        <w:tc>
          <w:tcPr>
            <w:tcW w:w="5785" w:type="dxa"/>
            <w:shd w:val="clear" w:color="auto" w:fill="auto"/>
          </w:tcPr>
          <w:p w14:paraId="5AAB9A2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医療に係る安全管理のための指針を整備し、医療機関内に掲げている</w:t>
            </w:r>
          </w:p>
        </w:tc>
        <w:tc>
          <w:tcPr>
            <w:tcW w:w="2120" w:type="dxa"/>
            <w:shd w:val="clear" w:color="auto" w:fill="auto"/>
            <w:vAlign w:val="center"/>
          </w:tcPr>
          <w:p w14:paraId="4A051305"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444F235" w14:textId="3FB77664"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1927DEB" w14:textId="77777777" w:rsidTr="00E616D4">
        <w:trPr>
          <w:trHeight w:val="274"/>
        </w:trPr>
        <w:tc>
          <w:tcPr>
            <w:tcW w:w="1267" w:type="dxa"/>
            <w:vMerge/>
            <w:shd w:val="clear" w:color="auto" w:fill="E7E6E6" w:themeFill="background2"/>
            <w:vAlign w:val="center"/>
          </w:tcPr>
          <w:p w14:paraId="4F623DE6"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6ED8E7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②</w:t>
            </w:r>
          </w:p>
        </w:tc>
        <w:tc>
          <w:tcPr>
            <w:tcW w:w="5785" w:type="dxa"/>
            <w:shd w:val="clear" w:color="auto" w:fill="auto"/>
          </w:tcPr>
          <w:p w14:paraId="627FA3B4"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医療に係る安全管理のための委員会を設置し、安全管理の現状を把握している</w:t>
            </w:r>
          </w:p>
        </w:tc>
        <w:tc>
          <w:tcPr>
            <w:tcW w:w="2120" w:type="dxa"/>
            <w:shd w:val="clear" w:color="auto" w:fill="auto"/>
            <w:vAlign w:val="center"/>
          </w:tcPr>
          <w:p w14:paraId="5674437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5B811DF" w14:textId="454E08B9"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20787C2" w14:textId="77777777" w:rsidTr="004B0DBF">
        <w:trPr>
          <w:trHeight w:val="274"/>
        </w:trPr>
        <w:tc>
          <w:tcPr>
            <w:tcW w:w="1267" w:type="dxa"/>
            <w:vMerge/>
            <w:shd w:val="clear" w:color="auto" w:fill="E7E6E6" w:themeFill="background2"/>
            <w:vAlign w:val="center"/>
          </w:tcPr>
          <w:p w14:paraId="3BF5550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4DCC7B6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③</w:t>
            </w:r>
          </w:p>
        </w:tc>
        <w:tc>
          <w:tcPr>
            <w:tcW w:w="5785" w:type="dxa"/>
            <w:shd w:val="clear" w:color="auto" w:fill="auto"/>
          </w:tcPr>
          <w:p w14:paraId="38A83581"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医療に係る安全管理のための職員研修を定期的に実施している</w:t>
            </w:r>
          </w:p>
        </w:tc>
        <w:tc>
          <w:tcPr>
            <w:tcW w:w="2120" w:type="dxa"/>
            <w:shd w:val="clear" w:color="auto" w:fill="auto"/>
            <w:vAlign w:val="center"/>
          </w:tcPr>
          <w:p w14:paraId="30705531"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8196A16" w14:textId="6080FD6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11985A5" w14:textId="77777777" w:rsidTr="00110AE6">
        <w:trPr>
          <w:trHeight w:val="274"/>
        </w:trPr>
        <w:tc>
          <w:tcPr>
            <w:tcW w:w="1267" w:type="dxa"/>
            <w:vMerge/>
            <w:shd w:val="clear" w:color="auto" w:fill="E7E6E6" w:themeFill="background2"/>
            <w:vAlign w:val="center"/>
          </w:tcPr>
          <w:p w14:paraId="25F01F6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7F18B1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④</w:t>
            </w:r>
          </w:p>
        </w:tc>
        <w:tc>
          <w:tcPr>
            <w:tcW w:w="5785" w:type="dxa"/>
            <w:shd w:val="clear" w:color="auto" w:fill="auto"/>
          </w:tcPr>
          <w:p w14:paraId="587093B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医療機関内における事故報告等の医療に係る安全の確保を目的とした改善のための方策を講じている</w:t>
            </w:r>
          </w:p>
        </w:tc>
        <w:tc>
          <w:tcPr>
            <w:tcW w:w="2120" w:type="dxa"/>
            <w:shd w:val="clear" w:color="auto" w:fill="auto"/>
            <w:vAlign w:val="center"/>
          </w:tcPr>
          <w:p w14:paraId="46D6AE8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71DFC871" w14:textId="34F3279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66F4D2A" w14:textId="77777777" w:rsidTr="00E11A75">
        <w:trPr>
          <w:trHeight w:val="274"/>
        </w:trPr>
        <w:tc>
          <w:tcPr>
            <w:tcW w:w="1267" w:type="dxa"/>
            <w:vMerge/>
            <w:shd w:val="clear" w:color="auto" w:fill="E7E6E6" w:themeFill="background2"/>
            <w:vAlign w:val="center"/>
          </w:tcPr>
          <w:p w14:paraId="3B28E8AD"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2B73179B"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⑤</w:t>
            </w:r>
          </w:p>
        </w:tc>
        <w:tc>
          <w:tcPr>
            <w:tcW w:w="5785" w:type="dxa"/>
            <w:shd w:val="clear" w:color="auto" w:fill="auto"/>
          </w:tcPr>
          <w:p w14:paraId="795D5837" w14:textId="627226F6"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自医療機関において保存されている</w:t>
            </w:r>
            <w:r w:rsidR="003C153A">
              <w:rPr>
                <w:rFonts w:ascii="ＭＳ ゴシック" w:hAnsi="ＭＳ ゴシック" w:hint="eastAsia"/>
                <w:sz w:val="22"/>
                <w:szCs w:val="21"/>
              </w:rPr>
              <w:t>精子</w:t>
            </w:r>
            <w:r w:rsidRPr="00123214">
              <w:rPr>
                <w:rFonts w:ascii="ＭＳ ゴシック" w:hAnsi="ＭＳ ゴシック"/>
                <w:sz w:val="22"/>
                <w:szCs w:val="21"/>
              </w:rPr>
              <w:t>の保存管理及び記録を安全管理の観点から適切に行っている</w:t>
            </w:r>
          </w:p>
        </w:tc>
        <w:tc>
          <w:tcPr>
            <w:tcW w:w="2120" w:type="dxa"/>
            <w:shd w:val="clear" w:color="auto" w:fill="auto"/>
            <w:vAlign w:val="center"/>
          </w:tcPr>
          <w:p w14:paraId="1BDB4F4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D0E3E0E" w14:textId="477DB28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03D9DDF7" w14:textId="77777777" w:rsidTr="00222D8E">
        <w:trPr>
          <w:trHeight w:val="274"/>
        </w:trPr>
        <w:tc>
          <w:tcPr>
            <w:tcW w:w="1267" w:type="dxa"/>
            <w:vMerge/>
            <w:shd w:val="clear" w:color="auto" w:fill="E7E6E6" w:themeFill="background2"/>
            <w:textDirection w:val="tbRlV"/>
            <w:vAlign w:val="center"/>
          </w:tcPr>
          <w:p w14:paraId="44059B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636B07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倫理委員会を設置している</w:t>
            </w:r>
          </w:p>
          <w:p w14:paraId="1B1C600F" w14:textId="6CFA2747" w:rsidR="00123214" w:rsidRPr="00123214" w:rsidRDefault="00123214" w:rsidP="00123214">
            <w:pPr>
              <w:spacing w:line="300" w:lineRule="exact"/>
              <w:ind w:left="220" w:hangingChars="100" w:hanging="220"/>
              <w:rPr>
                <w:rFonts w:ascii="ＭＳ ゴシック" w:hAnsi="ＭＳ ゴシック"/>
                <w:sz w:val="22"/>
                <w:szCs w:val="21"/>
              </w:rPr>
            </w:pPr>
            <w:r w:rsidRPr="00123214">
              <w:rPr>
                <w:rFonts w:ascii="ＭＳ ゴシック" w:hAnsi="ＭＳ ゴシック"/>
                <w:sz w:val="22"/>
                <w:szCs w:val="21"/>
              </w:rPr>
              <w:t>※</w:t>
            </w:r>
            <w:r>
              <w:rPr>
                <w:rFonts w:ascii="ＭＳ ゴシック" w:hAnsi="ＭＳ ゴシック" w:hint="eastAsia"/>
                <w:sz w:val="22"/>
                <w:szCs w:val="21"/>
              </w:rPr>
              <w:t xml:space="preserve">　</w:t>
            </w:r>
            <w:r w:rsidRPr="00123214">
              <w:rPr>
                <w:rFonts w:ascii="ＭＳ ゴシック" w:hAnsi="ＭＳ ゴシック"/>
                <w:sz w:val="22"/>
                <w:szCs w:val="21"/>
              </w:rPr>
              <w:t>委員構成等については、公益社団法人日本産科婦人科学会の会告「生殖補助医療実施医療機関の登録と報告に関する見解」に準ずる</w:t>
            </w:r>
          </w:p>
        </w:tc>
        <w:tc>
          <w:tcPr>
            <w:tcW w:w="2120" w:type="dxa"/>
            <w:shd w:val="clear" w:color="auto" w:fill="auto"/>
            <w:vAlign w:val="center"/>
          </w:tcPr>
          <w:p w14:paraId="52FC5387"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A9DD3FA" w14:textId="351D3BF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80BEF1B" w14:textId="77777777" w:rsidTr="0019642A">
        <w:trPr>
          <w:trHeight w:val="274"/>
        </w:trPr>
        <w:tc>
          <w:tcPr>
            <w:tcW w:w="1267" w:type="dxa"/>
            <w:vMerge/>
            <w:shd w:val="clear" w:color="auto" w:fill="E7E6E6" w:themeFill="background2"/>
            <w:vAlign w:val="center"/>
          </w:tcPr>
          <w:p w14:paraId="5824EC6D"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B8EE51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公益財団法人日本医療機能評価機構の実施する医療事故情報収集等事業に登録・参加している</w:t>
            </w:r>
          </w:p>
        </w:tc>
        <w:tc>
          <w:tcPr>
            <w:tcW w:w="2120" w:type="dxa"/>
            <w:shd w:val="clear" w:color="auto" w:fill="auto"/>
            <w:vAlign w:val="center"/>
          </w:tcPr>
          <w:p w14:paraId="4BD44178"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3F6A45A" w14:textId="28E081D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F5F390E" w14:textId="77777777" w:rsidTr="00DB1069">
        <w:trPr>
          <w:trHeight w:val="274"/>
        </w:trPr>
        <w:tc>
          <w:tcPr>
            <w:tcW w:w="1267" w:type="dxa"/>
            <w:vMerge/>
            <w:shd w:val="clear" w:color="auto" w:fill="E7E6E6" w:themeFill="background2"/>
            <w:vAlign w:val="center"/>
          </w:tcPr>
          <w:p w14:paraId="3CE0B38E"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35512C6" w14:textId="08E620FF"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不妊治療にかかる記録については、保存期間を</w:t>
            </w:r>
            <w:r w:rsidR="008E67A9">
              <w:rPr>
                <w:rFonts w:ascii="ＭＳ ゴシック" w:hAnsi="ＭＳ ゴシック" w:hint="eastAsia"/>
                <w:sz w:val="22"/>
                <w:szCs w:val="21"/>
              </w:rPr>
              <w:t>20</w:t>
            </w:r>
            <w:r w:rsidRPr="00123214">
              <w:rPr>
                <w:rFonts w:ascii="ＭＳ ゴシック" w:hAnsi="ＭＳ ゴシック"/>
                <w:sz w:val="22"/>
                <w:szCs w:val="21"/>
              </w:rPr>
              <w:t>年以上としている</w:t>
            </w:r>
          </w:p>
        </w:tc>
        <w:tc>
          <w:tcPr>
            <w:tcW w:w="2120" w:type="dxa"/>
            <w:shd w:val="clear" w:color="auto" w:fill="auto"/>
            <w:vAlign w:val="center"/>
          </w:tcPr>
          <w:p w14:paraId="55A2D8A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41BDF4A5" w14:textId="635F9813"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0F55D9" w:rsidRPr="00123214" w14:paraId="1BDFDAC9" w14:textId="77777777" w:rsidTr="00DB1069">
        <w:trPr>
          <w:trHeight w:val="274"/>
        </w:trPr>
        <w:tc>
          <w:tcPr>
            <w:tcW w:w="1267" w:type="dxa"/>
            <w:vMerge/>
            <w:shd w:val="clear" w:color="auto" w:fill="E7E6E6" w:themeFill="background2"/>
            <w:vAlign w:val="center"/>
          </w:tcPr>
          <w:p w14:paraId="0C3619F7" w14:textId="77777777" w:rsidR="000F55D9" w:rsidRPr="00123214" w:rsidRDefault="000F55D9"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28EC5D7" w14:textId="681BB16B" w:rsidR="000F55D9" w:rsidRPr="00123214" w:rsidRDefault="000F55D9" w:rsidP="00123214">
            <w:pPr>
              <w:spacing w:line="300" w:lineRule="exact"/>
              <w:rPr>
                <w:rFonts w:ascii="ＭＳ ゴシック" w:hAnsi="ＭＳ ゴシック"/>
                <w:sz w:val="22"/>
                <w:szCs w:val="21"/>
              </w:rPr>
            </w:pPr>
            <w:r w:rsidRPr="000F55D9">
              <w:rPr>
                <w:rFonts w:ascii="ＭＳ ゴシック" w:hAnsi="ＭＳ ゴシック" w:hint="eastAsia"/>
                <w:sz w:val="22"/>
                <w:szCs w:val="21"/>
              </w:rPr>
              <w:t>国が示す不妊症に係る医療機関の情報提供に関する事業に協力している。</w:t>
            </w:r>
          </w:p>
        </w:tc>
        <w:tc>
          <w:tcPr>
            <w:tcW w:w="2120" w:type="dxa"/>
            <w:shd w:val="clear" w:color="auto" w:fill="auto"/>
            <w:vAlign w:val="center"/>
          </w:tcPr>
          <w:p w14:paraId="18D171B2" w14:textId="77777777" w:rsidR="000F55D9" w:rsidRDefault="000F55D9" w:rsidP="000F55D9">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A4889EC" w14:textId="3603893D" w:rsidR="000F55D9" w:rsidRDefault="000F55D9" w:rsidP="000F55D9">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A365DFF" w14:textId="77777777" w:rsidTr="00B324DA">
        <w:trPr>
          <w:trHeight w:val="274"/>
        </w:trPr>
        <w:tc>
          <w:tcPr>
            <w:tcW w:w="1267" w:type="dxa"/>
            <w:vMerge/>
            <w:shd w:val="clear" w:color="auto" w:fill="E7E6E6" w:themeFill="background2"/>
            <w:vAlign w:val="center"/>
          </w:tcPr>
          <w:p w14:paraId="731CA320"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CAB090C"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里親・特別養子縁組制度の普及啓発等や関係者との連携を実施している</w:t>
            </w:r>
          </w:p>
        </w:tc>
        <w:tc>
          <w:tcPr>
            <w:tcW w:w="2120" w:type="dxa"/>
            <w:shd w:val="clear" w:color="auto" w:fill="auto"/>
            <w:vAlign w:val="center"/>
          </w:tcPr>
          <w:p w14:paraId="28329FB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886E61B" w14:textId="39257B42"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bl>
    <w:p w14:paraId="2AEF93FA" w14:textId="68F0EECF" w:rsidR="00123214" w:rsidRDefault="00123214" w:rsidP="007763B6">
      <w:pPr>
        <w:spacing w:line="300" w:lineRule="exact"/>
        <w:ind w:left="210" w:hanging="210"/>
        <w:rPr>
          <w:rFonts w:ascii="ＭＳ ゴシック" w:hAnsi="ＭＳ ゴシック"/>
          <w:sz w:val="21"/>
          <w:szCs w:val="22"/>
        </w:rPr>
      </w:pPr>
    </w:p>
    <w:p w14:paraId="5E8EB3D2" w14:textId="4D3DB84A" w:rsidR="000028E9" w:rsidRPr="000028E9" w:rsidRDefault="000028E9" w:rsidP="007763B6">
      <w:pPr>
        <w:spacing w:line="300" w:lineRule="exact"/>
        <w:ind w:left="210" w:hanging="210"/>
        <w:rPr>
          <w:rFonts w:ascii="ＭＳ ゴシック" w:hAnsi="ＭＳ ゴシック"/>
          <w:szCs w:val="22"/>
        </w:rPr>
      </w:pPr>
      <w:r w:rsidRPr="000028E9">
        <w:rPr>
          <w:rFonts w:ascii="ＭＳ ゴシック" w:hAnsi="ＭＳ ゴシック" w:hint="eastAsia"/>
          <w:szCs w:val="22"/>
        </w:rPr>
        <w:t xml:space="preserve">２　</w:t>
      </w:r>
      <w:r>
        <w:rPr>
          <w:rFonts w:ascii="ＭＳ ゴシック" w:hAnsi="ＭＳ ゴシック" w:hint="eastAsia"/>
          <w:szCs w:val="22"/>
        </w:rPr>
        <w:t>来院患者情報について（</w:t>
      </w:r>
      <w:r w:rsidRPr="000028E9">
        <w:rPr>
          <w:rFonts w:ascii="ＭＳ ゴシック" w:hAnsi="ＭＳ ゴシック" w:hint="eastAsia"/>
          <w:szCs w:val="22"/>
        </w:rPr>
        <w:t>任意記載</w:t>
      </w:r>
      <w:r>
        <w:rPr>
          <w:rFonts w:ascii="ＭＳ ゴシック" w:hAnsi="ＭＳ ゴシック" w:hint="eastAsia"/>
          <w:szCs w:val="22"/>
        </w:rPr>
        <w:t>）</w:t>
      </w:r>
    </w:p>
    <w:tbl>
      <w:tblPr>
        <w:tblStyle w:val="af"/>
        <w:tblW w:w="9639" w:type="dxa"/>
        <w:tblInd w:w="-5" w:type="dxa"/>
        <w:tblLayout w:type="fixed"/>
        <w:tblLook w:val="04A0" w:firstRow="1" w:lastRow="0" w:firstColumn="1" w:lastColumn="0" w:noHBand="0" w:noVBand="1"/>
      </w:tblPr>
      <w:tblGrid>
        <w:gridCol w:w="9639"/>
      </w:tblGrid>
      <w:tr w:rsidR="000028E9" w:rsidRPr="000028E9" w14:paraId="77CF2915" w14:textId="77777777" w:rsidTr="00427CBC">
        <w:trPr>
          <w:trHeight w:val="567"/>
        </w:trPr>
        <w:tc>
          <w:tcPr>
            <w:tcW w:w="9639" w:type="dxa"/>
            <w:shd w:val="clear" w:color="auto" w:fill="E7E6E6" w:themeFill="background2"/>
            <w:vAlign w:val="center"/>
          </w:tcPr>
          <w:p w14:paraId="78EB5956" w14:textId="59207538"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２－</w:t>
            </w:r>
            <w:r w:rsidR="00192B16">
              <w:rPr>
                <w:rFonts w:ascii="ＭＳ ゴシック" w:hAnsi="ＭＳ ゴシック" w:hint="eastAsia"/>
                <w:sz w:val="22"/>
                <w:szCs w:val="22"/>
              </w:rPr>
              <w:t>１</w:t>
            </w:r>
            <w:r>
              <w:rPr>
                <w:rFonts w:ascii="ＭＳ ゴシック" w:hAnsi="ＭＳ ゴシック" w:hint="eastAsia"/>
                <w:sz w:val="22"/>
                <w:szCs w:val="22"/>
              </w:rPr>
              <w:t xml:space="preserve">　</w:t>
            </w:r>
            <w:r w:rsidR="000028E9" w:rsidRPr="000028E9">
              <w:rPr>
                <w:rFonts w:ascii="ＭＳ ゴシック" w:hAnsi="ＭＳ ゴシック"/>
                <w:sz w:val="22"/>
                <w:szCs w:val="22"/>
              </w:rPr>
              <w:t>来院患者情報</w:t>
            </w:r>
          </w:p>
        </w:tc>
      </w:tr>
      <w:tr w:rsidR="000028E9" w:rsidRPr="000028E9" w14:paraId="3F420030" w14:textId="77777777" w:rsidTr="00427CBC">
        <w:trPr>
          <w:trHeight w:val="2160"/>
        </w:trPr>
        <w:tc>
          <w:tcPr>
            <w:tcW w:w="9639" w:type="dxa"/>
          </w:tcPr>
          <w:p w14:paraId="251C51F0" w14:textId="22EFC050"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　</w:t>
            </w:r>
            <w:r w:rsidR="00DC0821">
              <w:rPr>
                <w:rFonts w:ascii="ＭＳ ゴシック" w:hAnsi="ＭＳ ゴシック"/>
                <w:sz w:val="22"/>
                <w:szCs w:val="22"/>
              </w:rPr>
              <w:t>前年</w:t>
            </w:r>
            <w:r w:rsidR="00D262DC">
              <w:rPr>
                <w:rFonts w:ascii="ＭＳ ゴシック" w:hAnsi="ＭＳ ゴシック" w:hint="eastAsia"/>
                <w:sz w:val="22"/>
                <w:szCs w:val="22"/>
              </w:rPr>
              <w:t>度</w:t>
            </w:r>
            <w:r w:rsidR="000028E9" w:rsidRPr="000028E9">
              <w:rPr>
                <w:rFonts w:ascii="ＭＳ ゴシック" w:hAnsi="ＭＳ ゴシック"/>
                <w:sz w:val="22"/>
                <w:szCs w:val="22"/>
              </w:rPr>
              <w:t>に精巣内精子採取術を行った患者数（実数）</w:t>
            </w:r>
          </w:p>
          <w:p w14:paraId="4A801BB6"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20歳未満：（　　）名</w:t>
            </w:r>
          </w:p>
          <w:p w14:paraId="2FB3DF73"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20歳以上30歳未満：（　　）名</w:t>
            </w:r>
          </w:p>
          <w:p w14:paraId="228FF973"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30歳以上40歳未満：（　　）名</w:t>
            </w:r>
          </w:p>
          <w:p w14:paraId="08616CE0"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40歳以上50歳未満：（　　）名</w:t>
            </w:r>
          </w:p>
          <w:p w14:paraId="1C9A746A"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50歳以上：（　　）名</w:t>
            </w:r>
          </w:p>
          <w:p w14:paraId="6C70D255" w14:textId="770BE770" w:rsidR="009F158D" w:rsidRPr="000028E9" w:rsidRDefault="009F158D" w:rsidP="003345A6">
            <w:pPr>
              <w:spacing w:line="300" w:lineRule="exact"/>
              <w:rPr>
                <w:rFonts w:ascii="ＭＳ ゴシック" w:hAnsi="ＭＳ ゴシック"/>
                <w:sz w:val="22"/>
                <w:szCs w:val="22"/>
              </w:rPr>
            </w:pPr>
          </w:p>
        </w:tc>
      </w:tr>
    </w:tbl>
    <w:p w14:paraId="680A0272" w14:textId="53D3CBA5" w:rsidR="0079290F" w:rsidRDefault="0079290F"/>
    <w:p w14:paraId="7F384DD5" w14:textId="77777777" w:rsidR="00192B16" w:rsidRPr="00E64463" w:rsidRDefault="00192B16"/>
    <w:p w14:paraId="4C4435A2" w14:textId="7EC25774" w:rsidR="00C11E96" w:rsidRDefault="00C11E96">
      <w:r>
        <w:t>［記載上の注意］</w:t>
      </w:r>
    </w:p>
    <w:p w14:paraId="200D0885" w14:textId="0E8BD1DD" w:rsidR="00CA7A0D" w:rsidRPr="003C153A" w:rsidRDefault="00CA7A0D" w:rsidP="00CA7A0D">
      <w:pPr>
        <w:ind w:leftChars="100" w:left="480" w:hangingChars="100" w:hanging="240"/>
        <w:rPr>
          <w:rFonts w:ascii="ＭＳ ゴシック" w:hAnsi="ＭＳ ゴシック"/>
        </w:rPr>
      </w:pPr>
      <w:r>
        <w:rPr>
          <w:rFonts w:hint="eastAsia"/>
        </w:rPr>
        <w:t>１</w:t>
      </w:r>
      <w:r w:rsidR="00762240">
        <w:rPr>
          <w:rFonts w:hint="eastAsia"/>
        </w:rPr>
        <w:t xml:space="preserve">　</w:t>
      </w:r>
      <w:r w:rsidR="00DC0821">
        <w:rPr>
          <w:rFonts w:hint="eastAsia"/>
        </w:rPr>
        <w:t>各項目について、</w:t>
      </w:r>
      <w:r w:rsidR="00DC0821" w:rsidRPr="003C153A">
        <w:rPr>
          <w:rFonts w:ascii="ＭＳ ゴシック" w:hAnsi="ＭＳ ゴシック" w:hint="eastAsia"/>
        </w:rPr>
        <w:t>報告年の４月１日時点の状況について記載すること。</w:t>
      </w:r>
    </w:p>
    <w:p w14:paraId="2474EDEF" w14:textId="08191859" w:rsidR="00762240" w:rsidRPr="003C153A" w:rsidRDefault="00762240" w:rsidP="00762240">
      <w:pPr>
        <w:ind w:leftChars="100" w:left="480" w:hangingChars="100" w:hanging="240"/>
        <w:rPr>
          <w:rFonts w:ascii="ＭＳ ゴシック" w:hAnsi="ＭＳ ゴシック"/>
        </w:rPr>
      </w:pPr>
      <w:r w:rsidRPr="003C153A">
        <w:rPr>
          <w:rFonts w:ascii="ＭＳ ゴシック" w:hAnsi="ＭＳ ゴシック" w:hint="eastAsia"/>
        </w:rPr>
        <w:t xml:space="preserve">２　</w:t>
      </w:r>
      <w:r w:rsidR="00DC0821" w:rsidRPr="003C153A">
        <w:rPr>
          <w:rFonts w:ascii="ＭＳ ゴシック" w:hAnsi="ＭＳ ゴシック" w:hint="eastAsia"/>
        </w:rPr>
        <w:t>「１－１」の配置人員について、人員の算出は、常勤換算で行うこと。病院で定めた医師の</w:t>
      </w:r>
      <w:r w:rsidR="003C153A" w:rsidRPr="003C153A">
        <w:rPr>
          <w:rFonts w:ascii="ＭＳ ゴシック" w:hAnsi="ＭＳ ゴシック" w:hint="eastAsia"/>
        </w:rPr>
        <w:t>１</w:t>
      </w:r>
      <w:r w:rsidR="00DC0821" w:rsidRPr="003C153A">
        <w:rPr>
          <w:rFonts w:ascii="ＭＳ ゴシック" w:hAnsi="ＭＳ ゴシック" w:hint="eastAsia"/>
        </w:rPr>
        <w:t>週間の勤務時間が、32時間未満の場合は、32時間以上勤務している医師を常勤医師とし、その他は非常勤医師として常勤換算する。（医療法第25条第</w:t>
      </w:r>
      <w:r w:rsidR="003C153A" w:rsidRPr="003C153A">
        <w:rPr>
          <w:rFonts w:ascii="ＭＳ ゴシック" w:hAnsi="ＭＳ ゴシック" w:hint="eastAsia"/>
        </w:rPr>
        <w:t>１</w:t>
      </w:r>
      <w:r w:rsidR="00DC0821" w:rsidRPr="003C153A">
        <w:rPr>
          <w:rFonts w:ascii="ＭＳ ゴシック" w:hAnsi="ＭＳ ゴシック" w:hint="eastAsia"/>
        </w:rPr>
        <w:t>項）</w:t>
      </w:r>
    </w:p>
    <w:p w14:paraId="1523C9AB" w14:textId="16427073" w:rsidR="00DC0821" w:rsidRDefault="00DC0821" w:rsidP="00DC0821">
      <w:pPr>
        <w:ind w:leftChars="100" w:left="480" w:hangingChars="100" w:hanging="240"/>
      </w:pPr>
      <w:r w:rsidRPr="003C153A">
        <w:rPr>
          <w:rFonts w:ascii="ＭＳ ゴシック" w:hAnsi="ＭＳ ゴシック" w:hint="eastAsia"/>
        </w:rPr>
        <w:t xml:space="preserve">３　</w:t>
      </w:r>
      <w:r>
        <w:rPr>
          <w:rFonts w:hint="eastAsia"/>
        </w:rPr>
        <w:t>「１－１」の配置人員について、コーディネーターおよびカウンセラーについては、泌尿器科専門医・</w:t>
      </w:r>
      <w:r w:rsidR="003C153A">
        <w:rPr>
          <w:rFonts w:hint="eastAsia"/>
        </w:rPr>
        <w:t>産婦人科専門医・</w:t>
      </w:r>
      <w:r>
        <w:rPr>
          <w:rFonts w:hint="eastAsia"/>
        </w:rPr>
        <w:t>看護師が兼務する場合には、コーディネーターおよびカウンセラーには含めないこと。</w:t>
      </w:r>
    </w:p>
    <w:p w14:paraId="509ED5E0" w14:textId="760FB4D3" w:rsidR="008C3246" w:rsidRPr="00CA7A0D" w:rsidRDefault="003C153A" w:rsidP="00056DF8">
      <w:pPr>
        <w:ind w:leftChars="100" w:left="480" w:hangingChars="100" w:hanging="240"/>
      </w:pPr>
      <w:r>
        <w:rPr>
          <w:rFonts w:hint="eastAsia"/>
        </w:rPr>
        <w:t>４</w:t>
      </w:r>
      <w:r w:rsidR="00DC0821">
        <w:rPr>
          <w:rFonts w:hint="eastAsia"/>
        </w:rPr>
        <w:t xml:space="preserve">　「１－２」の治療内容及び「２－</w:t>
      </w:r>
      <w:r w:rsidR="000F55D9">
        <w:rPr>
          <w:rFonts w:hint="eastAsia"/>
        </w:rPr>
        <w:t>１</w:t>
      </w:r>
      <w:r w:rsidR="00DC0821">
        <w:rPr>
          <w:rFonts w:hint="eastAsia"/>
        </w:rPr>
        <w:t>」の来院患者情報については、報告</w:t>
      </w:r>
      <w:r w:rsidR="00DC0821" w:rsidRPr="00DC0821">
        <w:rPr>
          <w:rFonts w:hint="eastAsia"/>
        </w:rPr>
        <w:t>の前年</w:t>
      </w:r>
      <w:r w:rsidR="00D262DC">
        <w:rPr>
          <w:rFonts w:hint="eastAsia"/>
        </w:rPr>
        <w:t>度</w:t>
      </w:r>
      <w:r w:rsidR="00DC0821" w:rsidRPr="00DC0821">
        <w:rPr>
          <w:rFonts w:hint="eastAsia"/>
        </w:rPr>
        <w:t>１年間の実績を記載すること。</w:t>
      </w:r>
    </w:p>
    <w:sectPr w:rsidR="008C3246" w:rsidRPr="00CA7A0D" w:rsidSect="00667C67">
      <w:headerReference w:type="default" r:id="rId7"/>
      <w:pgSz w:w="11906" w:h="16838" w:code="9"/>
      <w:pgMar w:top="1276" w:right="1077" w:bottom="993" w:left="1077" w:header="851" w:footer="992" w:gutter="0"/>
      <w:cols w:space="425"/>
      <w:titlePg/>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C2E4" w14:textId="77777777" w:rsidR="00772F49" w:rsidRDefault="00772F49" w:rsidP="00C11E96">
      <w:r>
        <w:separator/>
      </w:r>
    </w:p>
  </w:endnote>
  <w:endnote w:type="continuationSeparator" w:id="0">
    <w:p w14:paraId="11364DA3" w14:textId="77777777" w:rsidR="00772F49" w:rsidRDefault="00772F49"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8DE9" w14:textId="77777777" w:rsidR="00772F49" w:rsidRDefault="00772F49" w:rsidP="00C11E96">
      <w:r>
        <w:separator/>
      </w:r>
    </w:p>
  </w:footnote>
  <w:footnote w:type="continuationSeparator" w:id="0">
    <w:p w14:paraId="298E030C" w14:textId="77777777" w:rsidR="00772F49" w:rsidRDefault="00772F49" w:rsidP="00C11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888A" w14:textId="77777777" w:rsidR="00667C67" w:rsidRDefault="00667C67" w:rsidP="00667C67">
    <w:pPr>
      <w:pStyle w:val="af0"/>
      <w:jc w:val="right"/>
    </w:pPr>
    <w:r>
      <w:rPr>
        <w:rFonts w:hint="eastAsia"/>
        <w:sz w:val="18"/>
        <w:szCs w:val="18"/>
        <w:u w:val="single"/>
      </w:rPr>
      <w:t xml:space="preserve">医療機関コード：　　　　　　　　</w:t>
    </w:r>
    <w:r w:rsidRPr="00473438">
      <w:rPr>
        <w:rFonts w:hint="eastAsia"/>
        <w:color w:val="FFFFFF" w:themeColor="background1"/>
        <w:sz w:val="18"/>
        <w:szCs w:val="18"/>
        <w:u w:val="single"/>
      </w:rPr>
      <w:t>：</w:t>
    </w:r>
  </w:p>
  <w:p w14:paraId="7414B8D4" w14:textId="77777777" w:rsidR="00667C67" w:rsidRPr="00667C67" w:rsidRDefault="00667C6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916544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028E9"/>
    <w:rsid w:val="00056DF8"/>
    <w:rsid w:val="0006400E"/>
    <w:rsid w:val="00073879"/>
    <w:rsid w:val="00083006"/>
    <w:rsid w:val="00087951"/>
    <w:rsid w:val="00090FDD"/>
    <w:rsid w:val="00097C1C"/>
    <w:rsid w:val="000B46BF"/>
    <w:rsid w:val="000F55D9"/>
    <w:rsid w:val="00121EA7"/>
    <w:rsid w:val="00123214"/>
    <w:rsid w:val="00141DFC"/>
    <w:rsid w:val="00192B16"/>
    <w:rsid w:val="001E76A5"/>
    <w:rsid w:val="002B243C"/>
    <w:rsid w:val="002E70E5"/>
    <w:rsid w:val="002F3576"/>
    <w:rsid w:val="003033E4"/>
    <w:rsid w:val="00315B4D"/>
    <w:rsid w:val="003345A6"/>
    <w:rsid w:val="00365020"/>
    <w:rsid w:val="003A78AD"/>
    <w:rsid w:val="003C153A"/>
    <w:rsid w:val="003F0AF5"/>
    <w:rsid w:val="00400B70"/>
    <w:rsid w:val="00421E24"/>
    <w:rsid w:val="00482FB4"/>
    <w:rsid w:val="004E0868"/>
    <w:rsid w:val="004E3101"/>
    <w:rsid w:val="004F601E"/>
    <w:rsid w:val="004F7E7A"/>
    <w:rsid w:val="005015A5"/>
    <w:rsid w:val="00533C46"/>
    <w:rsid w:val="00536423"/>
    <w:rsid w:val="005824AF"/>
    <w:rsid w:val="00613BD7"/>
    <w:rsid w:val="006535BC"/>
    <w:rsid w:val="006614ED"/>
    <w:rsid w:val="006641A6"/>
    <w:rsid w:val="00667C67"/>
    <w:rsid w:val="006B2932"/>
    <w:rsid w:val="006F0018"/>
    <w:rsid w:val="00702C61"/>
    <w:rsid w:val="00762240"/>
    <w:rsid w:val="00772F49"/>
    <w:rsid w:val="007763B6"/>
    <w:rsid w:val="0078059C"/>
    <w:rsid w:val="0079290F"/>
    <w:rsid w:val="007A7F6B"/>
    <w:rsid w:val="00894752"/>
    <w:rsid w:val="008C3246"/>
    <w:rsid w:val="008E67A9"/>
    <w:rsid w:val="00956203"/>
    <w:rsid w:val="009773DC"/>
    <w:rsid w:val="009B2490"/>
    <w:rsid w:val="009E0D89"/>
    <w:rsid w:val="009E74C4"/>
    <w:rsid w:val="009F158D"/>
    <w:rsid w:val="00A2316A"/>
    <w:rsid w:val="00A849D1"/>
    <w:rsid w:val="00A9117E"/>
    <w:rsid w:val="00AD6A4F"/>
    <w:rsid w:val="00B16AC4"/>
    <w:rsid w:val="00B2431F"/>
    <w:rsid w:val="00BB78C7"/>
    <w:rsid w:val="00C11E96"/>
    <w:rsid w:val="00CA586C"/>
    <w:rsid w:val="00CA7A0D"/>
    <w:rsid w:val="00CE6179"/>
    <w:rsid w:val="00D0611C"/>
    <w:rsid w:val="00D262DC"/>
    <w:rsid w:val="00D56452"/>
    <w:rsid w:val="00D639BD"/>
    <w:rsid w:val="00D96F44"/>
    <w:rsid w:val="00DB244E"/>
    <w:rsid w:val="00DC0821"/>
    <w:rsid w:val="00DC3F7C"/>
    <w:rsid w:val="00DD1F1F"/>
    <w:rsid w:val="00DF3341"/>
    <w:rsid w:val="00E059CA"/>
    <w:rsid w:val="00E64463"/>
    <w:rsid w:val="00EA1126"/>
    <w:rsid w:val="00EE2BCB"/>
    <w:rsid w:val="00F02AD7"/>
    <w:rsid w:val="00F072E3"/>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691B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 w:type="character" w:styleId="af6">
    <w:name w:val="annotation reference"/>
    <w:basedOn w:val="a1"/>
    <w:uiPriority w:val="99"/>
    <w:semiHidden/>
    <w:unhideWhenUsed/>
    <w:rsid w:val="001E76A5"/>
    <w:rPr>
      <w:sz w:val="18"/>
      <w:szCs w:val="18"/>
    </w:rPr>
  </w:style>
  <w:style w:type="paragraph" w:styleId="af7">
    <w:name w:val="annotation text"/>
    <w:basedOn w:val="a0"/>
    <w:link w:val="af8"/>
    <w:uiPriority w:val="99"/>
    <w:semiHidden/>
    <w:unhideWhenUsed/>
    <w:rsid w:val="001E76A5"/>
    <w:pPr>
      <w:jc w:val="left"/>
    </w:pPr>
  </w:style>
  <w:style w:type="character" w:customStyle="1" w:styleId="af8">
    <w:name w:val="コメント文字列 (文字)"/>
    <w:basedOn w:val="a1"/>
    <w:link w:val="af7"/>
    <w:uiPriority w:val="99"/>
    <w:semiHidden/>
    <w:rsid w:val="001E76A5"/>
  </w:style>
  <w:style w:type="paragraph" w:styleId="af9">
    <w:name w:val="annotation subject"/>
    <w:basedOn w:val="af7"/>
    <w:next w:val="af7"/>
    <w:link w:val="afa"/>
    <w:uiPriority w:val="99"/>
    <w:semiHidden/>
    <w:unhideWhenUsed/>
    <w:rsid w:val="001E76A5"/>
    <w:rPr>
      <w:b/>
      <w:bCs/>
    </w:rPr>
  </w:style>
  <w:style w:type="character" w:customStyle="1" w:styleId="afa">
    <w:name w:val="コメント内容 (文字)"/>
    <w:basedOn w:val="af8"/>
    <w:link w:val="af9"/>
    <w:uiPriority w:val="99"/>
    <w:semiHidden/>
    <w:rsid w:val="001E7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2023-06-15T02:25:00Z</dcterms:created>
  <dcterms:modified xsi:type="dcterms:W3CDTF">2023-06-15T02:25:00Z</dcterms:modified>
</cp:coreProperties>
</file>