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F1C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14:paraId="690B207E" w14:textId="2D86EEB7" w:rsidR="00E55B38" w:rsidRDefault="002E1B49" w:rsidP="00AE4912">
      <w:pPr>
        <w:wordWrap w:val="0"/>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第　　　号</w:t>
      </w:r>
      <w:r w:rsidR="00AE4912">
        <w:rPr>
          <w:rFonts w:ascii="ＭＳ 明朝" w:eastAsia="ＭＳ 明朝" w:hAnsi="ＭＳ 明朝" w:cs="ＭＳ 明朝" w:hint="eastAsia"/>
          <w:color w:val="000000"/>
          <w:kern w:val="0"/>
          <w:sz w:val="22"/>
        </w:rPr>
        <w:t xml:space="preserve">　</w:t>
      </w:r>
    </w:p>
    <w:p w14:paraId="21DBF92D" w14:textId="2C80A6AB" w:rsidR="002E1B49" w:rsidRDefault="004D6096" w:rsidP="00AE4912">
      <w:pPr>
        <w:wordWrap w:val="0"/>
        <w:overflowPunct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(元号)　 </w:t>
      </w:r>
      <w:r>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年 　月 </w:t>
      </w:r>
      <w:r w:rsidR="002E1B49" w:rsidRPr="002E1B49">
        <w:rPr>
          <w:rFonts w:ascii="ＭＳ 明朝" w:eastAsia="ＭＳ 明朝" w:hAnsi="ＭＳ 明朝" w:cs="ＭＳ 明朝" w:hint="eastAsia"/>
          <w:color w:val="000000"/>
          <w:kern w:val="0"/>
          <w:sz w:val="22"/>
        </w:rPr>
        <w:t xml:space="preserve">　日</w:t>
      </w:r>
      <w:r w:rsidR="00AE4912">
        <w:rPr>
          <w:rFonts w:ascii="ＭＳ 明朝" w:eastAsia="ＭＳ 明朝" w:hAnsi="ＭＳ 明朝" w:cs="ＭＳ 明朝" w:hint="eastAsia"/>
          <w:color w:val="000000"/>
          <w:kern w:val="0"/>
          <w:sz w:val="22"/>
        </w:rPr>
        <w:t xml:space="preserve">　</w:t>
      </w:r>
    </w:p>
    <w:p w14:paraId="0EF2F391" w14:textId="6B44F870" w:rsidR="00127BF6" w:rsidRPr="002E1B49" w:rsidRDefault="00127BF6" w:rsidP="00127BF6">
      <w:pPr>
        <w:overflowPunct w:val="0"/>
        <w:textAlignment w:val="baseline"/>
        <w:rPr>
          <w:rFonts w:ascii="ＭＳ 明朝" w:eastAsia="ＭＳ 明朝" w:hAnsi="Times New Roman" w:cs="Times New Roman"/>
          <w:color w:val="000000"/>
          <w:spacing w:val="2"/>
          <w:kern w:val="0"/>
          <w:sz w:val="22"/>
        </w:rPr>
      </w:pPr>
    </w:p>
    <w:p w14:paraId="250A70E5" w14:textId="71C33FBD" w:rsidR="00127BF6" w:rsidRDefault="00127BF6" w:rsidP="005354CE">
      <w:pPr>
        <w:overflowPunct w:val="0"/>
        <w:textAlignment w:val="baseline"/>
        <w:rPr>
          <w:rFonts w:ascii="ＭＳ 明朝" w:eastAsia="ＭＳ 明朝" w:hAnsi="Times New Roman" w:cs="Times New Roman"/>
          <w:color w:val="000000"/>
          <w:spacing w:val="2"/>
          <w:kern w:val="0"/>
          <w:sz w:val="22"/>
        </w:rPr>
      </w:pPr>
    </w:p>
    <w:p w14:paraId="712A9B6D" w14:textId="1E6DB4F1" w:rsidR="00AE4912" w:rsidRDefault="005354CE" w:rsidP="002E1B49">
      <w:pPr>
        <w:overflowPunct w:val="0"/>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中国四国厚生局長　殿</w:t>
      </w:r>
    </w:p>
    <w:p w14:paraId="6BBC567C" w14:textId="77777777" w:rsidR="005354CE" w:rsidRDefault="005354CE" w:rsidP="002E1B49">
      <w:pPr>
        <w:overflowPunct w:val="0"/>
        <w:jc w:val="left"/>
        <w:textAlignment w:val="baseline"/>
        <w:rPr>
          <w:rFonts w:ascii="ＭＳ 明朝" w:eastAsia="ＭＳ 明朝" w:hAnsi="Times New Roman" w:cs="Times New Roman"/>
          <w:color w:val="000000"/>
          <w:spacing w:val="2"/>
          <w:kern w:val="0"/>
          <w:sz w:val="22"/>
        </w:rPr>
      </w:pPr>
    </w:p>
    <w:p w14:paraId="42FDE219" w14:textId="77777777" w:rsidR="00AE4912" w:rsidRPr="002E1B49" w:rsidRDefault="00AE4912" w:rsidP="002E1B49">
      <w:pPr>
        <w:overflowPunct w:val="0"/>
        <w:jc w:val="left"/>
        <w:textAlignment w:val="baseline"/>
        <w:rPr>
          <w:rFonts w:ascii="ＭＳ 明朝" w:eastAsia="ＭＳ 明朝" w:hAnsi="Times New Roman" w:cs="Times New Roman"/>
          <w:color w:val="000000"/>
          <w:spacing w:val="2"/>
          <w:kern w:val="0"/>
          <w:sz w:val="22"/>
        </w:rPr>
      </w:pPr>
    </w:p>
    <w:p w14:paraId="1C99C60E" w14:textId="523DF258" w:rsidR="002E1B49" w:rsidRPr="002E1B49" w:rsidRDefault="002E1B49" w:rsidP="00AE4912">
      <w:pPr>
        <w:overflowPunct w:val="0"/>
        <w:ind w:rightChars="342" w:right="732"/>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補助事業者名</w:t>
      </w:r>
    </w:p>
    <w:p w14:paraId="524FB7C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74A9CC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46D09F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624C8E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C3C6D9C" w14:textId="77777777"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14:paraId="0545C0C8" w14:textId="77777777"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14:paraId="60017A9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33C8ED1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3E3B627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73D5F6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881A2A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04A796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421156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14:paraId="443DE85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14:paraId="1607C32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14:paraId="42D76034"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14:paraId="5B926FF9" w14:textId="77777777" w:rsidR="002E1B49" w:rsidRDefault="002E1B49" w:rsidP="002E1B49">
      <w:pPr>
        <w:overflowPunct w:val="0"/>
        <w:textAlignment w:val="baseline"/>
        <w:rPr>
          <w:rFonts w:ascii="ＭＳ 明朝" w:eastAsia="ＭＳ 明朝" w:hAnsi="ＭＳ 明朝" w:cs="ＭＳ 明朝"/>
          <w:color w:val="000000"/>
          <w:kern w:val="0"/>
          <w:sz w:val="22"/>
        </w:rPr>
      </w:pPr>
    </w:p>
    <w:p w14:paraId="1BDE8F6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14:paraId="2C74AA0C" w14:textId="77777777" w:rsidTr="00FE7F84">
        <w:trPr>
          <w:trHeight w:val="845"/>
        </w:trPr>
        <w:tc>
          <w:tcPr>
            <w:tcW w:w="2235" w:type="dxa"/>
            <w:tcBorders>
              <w:bottom w:val="single" w:sz="2" w:space="0" w:color="auto"/>
              <w:right w:val="single" w:sz="2" w:space="0" w:color="auto"/>
            </w:tcBorders>
            <w:vAlign w:val="center"/>
          </w:tcPr>
          <w:p w14:paraId="44313EFC"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14:paraId="304A2316" w14:textId="77777777"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14:paraId="2730DF28" w14:textId="77777777"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14:paraId="18EDC50B"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14:paraId="74AD03B8" w14:textId="77777777"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14:paraId="12F75C7B" w14:textId="77777777" w:rsidTr="00FE7F84">
        <w:trPr>
          <w:trHeight w:val="712"/>
        </w:trPr>
        <w:tc>
          <w:tcPr>
            <w:tcW w:w="2235" w:type="dxa"/>
            <w:tcBorders>
              <w:top w:val="single" w:sz="2" w:space="0" w:color="auto"/>
              <w:right w:val="single" w:sz="2" w:space="0" w:color="auto"/>
            </w:tcBorders>
          </w:tcPr>
          <w:p w14:paraId="12AC601C"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79EFCC2A"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14:paraId="7F7857B9"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46CA46C6"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14:paraId="5909E96D"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6C4CF015"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14:paraId="5EA34EA3"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3A0CAA8B"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14:paraId="0D75F7B7" w14:textId="77777777" w:rsidTr="00FE7F84">
        <w:trPr>
          <w:trHeight w:val="765"/>
        </w:trPr>
        <w:tc>
          <w:tcPr>
            <w:tcW w:w="2235" w:type="dxa"/>
            <w:tcBorders>
              <w:bottom w:val="single" w:sz="2" w:space="0" w:color="auto"/>
              <w:right w:val="single" w:sz="2" w:space="0" w:color="auto"/>
            </w:tcBorders>
            <w:vAlign w:val="center"/>
          </w:tcPr>
          <w:p w14:paraId="36A3A730"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14:paraId="3F51A15F"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14:paraId="39A8978C"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14:paraId="13CAAE21"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14:paraId="6186DA6A"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14:paraId="5A446591" w14:textId="77777777" w:rsidTr="00FE7F84">
        <w:trPr>
          <w:trHeight w:val="722"/>
        </w:trPr>
        <w:tc>
          <w:tcPr>
            <w:tcW w:w="2235" w:type="dxa"/>
            <w:tcBorders>
              <w:top w:val="single" w:sz="2" w:space="0" w:color="auto"/>
              <w:right w:val="single" w:sz="2" w:space="0" w:color="auto"/>
            </w:tcBorders>
            <w:vAlign w:val="center"/>
          </w:tcPr>
          <w:p w14:paraId="01ACEDD8"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14:paraId="622D1A15"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14:paraId="774E94AF"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1CAAF47D"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14:paraId="65721D13"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65D24E8C"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14:paraId="501C393C"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65CC8D9C"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14:paraId="73617934"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7D73B06E"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14:paraId="0A10F7F1"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14:paraId="0CF96464"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14:paraId="568CF557"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14:paraId="78AD0077" w14:textId="77777777"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14:paraId="1FF7CAB8"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14:paraId="0028C77E"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5"/>
              </w:rPr>
              <w:t>⑬国庫補助年</w:t>
            </w:r>
            <w:r w:rsidRPr="00F91813">
              <w:rPr>
                <w:rFonts w:ascii="ＭＳ 明朝" w:eastAsia="ＭＳ 明朝" w:hAnsi="ＭＳ 明朝" w:cs="ＭＳ 明朝" w:hint="eastAsia"/>
                <w:color w:val="000000"/>
                <w:spacing w:val="6"/>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14:paraId="3779EDAA"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4"/>
              </w:rPr>
              <w:t>⑭処分制限期</w:t>
            </w:r>
            <w:r w:rsidRPr="00F91813">
              <w:rPr>
                <w:rFonts w:ascii="ＭＳ 明朝" w:eastAsia="ＭＳ 明朝" w:hAnsi="ＭＳ 明朝" w:cs="ＭＳ 明朝" w:hint="eastAsia"/>
                <w:color w:val="000000"/>
                <w:spacing w:val="6"/>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14:paraId="5B9F51C6"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14:paraId="51FAF305"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14:paraId="48049851"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73542501"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14:paraId="7E1C7F6F"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651D111"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14:paraId="2BCE49E0"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3F4E1E8"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14:paraId="048B385C"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6BFDC1F0"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14:paraId="01060DF3"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6051DD32"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14:paraId="3F9FB0AA"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6C494578"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14:paraId="2DF27FBA"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14:paraId="2349EC59" w14:textId="77777777"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14:paraId="65FCCA87" w14:textId="77777777"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14:paraId="423D15F1"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14:paraId="4B1ABE83"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14:paraId="5C0B8D6A"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14:paraId="11C99A42"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14:paraId="3C7F90BF"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14:paraId="04E0D332" w14:textId="77777777"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14:paraId="4012D68B"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14:paraId="2DBD60DF"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14:paraId="553A24B3"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14:paraId="329ED120"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14:paraId="238D2119"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14:paraId="7E2FA373"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14:paraId="049E6BF1" w14:textId="77777777"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14:paraId="4C9FA516"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14:paraId="783B8954"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14:paraId="1F10662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14:paraId="18CB262A" w14:textId="77777777"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14:paraId="532B01B0" w14:textId="77777777" w:rsidR="00FE7F84" w:rsidRDefault="00FE7F84" w:rsidP="007866C0">
            <w:pPr>
              <w:overflowPunct w:val="0"/>
              <w:textAlignment w:val="baseline"/>
              <w:rPr>
                <w:rFonts w:ascii="ＭＳ 明朝" w:eastAsia="ＭＳ 明朝" w:hAnsi="Times New Roman" w:cs="Times New Roman"/>
                <w:color w:val="000000"/>
                <w:spacing w:val="2"/>
                <w:kern w:val="0"/>
                <w:sz w:val="22"/>
              </w:rPr>
            </w:pPr>
          </w:p>
          <w:p w14:paraId="33ECA6E3" w14:textId="77777777"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14:paraId="4483C89D" w14:textId="77777777"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14:paraId="0EB4011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14:paraId="2A9A5880" w14:textId="77777777"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14:paraId="7E41E01E"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14:paraId="403FD2E3"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14:paraId="6B8A2F32" w14:textId="77777777"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14:paraId="2F417E1C"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7E8FD634" w14:textId="77777777"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6F19878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4170D24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14:paraId="203EF8D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14:paraId="2ADCC877" w14:textId="77777777"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14:paraId="730342D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14:paraId="5F28022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CE6858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29D6834"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14:paraId="7BB37CC3"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14:paraId="2FC637E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25C7F4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18C7EA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14:paraId="55E3595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DE6E01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14:paraId="6D30378F" w14:textId="236A43AE" w:rsidR="002E1B49" w:rsidRPr="002E1B49" w:rsidRDefault="00AE4912" w:rsidP="00AE4912">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（１）</w:t>
      </w:r>
      <w:r w:rsidR="002E1B49"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002E1B49" w:rsidRPr="002E1B49">
        <w:rPr>
          <w:rFonts w:ascii="ＭＳ 明朝" w:eastAsia="ＭＳ 明朝" w:hAnsi="ＭＳ 明朝" w:cs="ＭＳ 明朝" w:hint="eastAsia"/>
          <w:color w:val="000000"/>
          <w:kern w:val="0"/>
          <w:sz w:val="22"/>
        </w:rPr>
        <w:t>業に係る施設（設備）名（例：医療施設近代化施設）を記載すること。</w:t>
      </w:r>
    </w:p>
    <w:p w14:paraId="6DD05B4A" w14:textId="09D94920" w:rsidR="002E1B49" w:rsidRPr="002E1B49" w:rsidRDefault="00AE4912" w:rsidP="00AE4912">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（２）</w:t>
      </w:r>
      <w:r w:rsidR="002E1B49"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002E1B49" w:rsidRPr="002E1B49">
        <w:rPr>
          <w:rFonts w:ascii="ＭＳ 明朝" w:eastAsia="ＭＳ 明朝" w:hAnsi="ＭＳ 明朝" w:cs="ＭＳ 明朝" w:hint="eastAsia"/>
          <w:color w:val="000000"/>
          <w:kern w:val="0"/>
          <w:sz w:val="22"/>
        </w:rPr>
        <w:t>んが造、石造等建物構造について記入すること。</w:t>
      </w:r>
    </w:p>
    <w:p w14:paraId="6D4B06EA" w14:textId="7623C7AD" w:rsidR="002E1B49" w:rsidRPr="002E1B49" w:rsidRDefault="00AE4912" w:rsidP="00EC715E">
      <w:pPr>
        <w:overflowPunct w:val="0"/>
        <w:ind w:firstLineChars="100" w:firstLine="224"/>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（３）</w:t>
      </w:r>
      <w:r w:rsidR="002E1B49"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14:paraId="72552189" w14:textId="415143AE" w:rsidR="002E1B49" w:rsidRPr="002E1B49" w:rsidRDefault="002E1B49" w:rsidP="00AE4912">
      <w:pPr>
        <w:overflowPunct w:val="0"/>
        <w:ind w:firstLineChars="400" w:firstLine="89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例：○○施設を□□施設（定員○名）に転用。</w:t>
      </w:r>
    </w:p>
    <w:p w14:paraId="46F47F94" w14:textId="564563DC" w:rsidR="002E1B49" w:rsidRPr="002E1B49" w:rsidRDefault="002E1B49" w:rsidP="00AE4912">
      <w:pPr>
        <w:overflowPunct w:val="0"/>
        <w:ind w:firstLineChars="600" w:firstLine="134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○○施設の一部を転用し、○○施設（定員○名）と□□施設（定員○名）に変更。</w:t>
      </w:r>
    </w:p>
    <w:p w14:paraId="2CCF1F84" w14:textId="5E9E1D04" w:rsidR="002E1B49" w:rsidRPr="002E1B49" w:rsidRDefault="002E1B49" w:rsidP="00AE4912">
      <w:pPr>
        <w:overflowPunct w:val="0"/>
        <w:ind w:firstLineChars="600" w:firstLine="134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○○施設の余裕部分（○○室）を□□事業を行う場所に転用。</w:t>
      </w:r>
    </w:p>
    <w:p w14:paraId="20F8E11F" w14:textId="203476E5" w:rsidR="002E1B49" w:rsidRPr="002E1B49" w:rsidRDefault="002E1B49" w:rsidP="00AE4912">
      <w:pPr>
        <w:overflowPunct w:val="0"/>
        <w:ind w:firstLineChars="600" w:firstLine="134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社会福祉法人○○に譲渡し、同一事業・定員で継続。</w:t>
      </w:r>
    </w:p>
    <w:p w14:paraId="06E137C2" w14:textId="62172016" w:rsidR="002E1B49" w:rsidRPr="002E1B49" w:rsidRDefault="002E1B49" w:rsidP="00AE4912">
      <w:pPr>
        <w:overflowPunct w:val="0"/>
        <w:ind w:firstLineChars="600" w:firstLine="134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○○設備が故障し修理不能となったため廃棄し、代替設備を自己財源で購入。</w:t>
      </w:r>
    </w:p>
    <w:p w14:paraId="0924CA9F" w14:textId="2EF9FF71" w:rsidR="002E1B49" w:rsidRPr="002E1B49" w:rsidRDefault="00AE4912" w:rsidP="00AE4912">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（４）</w:t>
      </w:r>
      <w:r w:rsidR="002E1B49"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002E1B49"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002E1B49" w:rsidRPr="002E1B49">
        <w:rPr>
          <w:rFonts w:ascii="ＭＳ 明朝" w:eastAsia="ＭＳ 明朝" w:hAnsi="ＭＳ 明朝" w:cs="ＭＳ 明朝" w:hint="eastAsia"/>
          <w:color w:val="000000"/>
          <w:kern w:val="0"/>
          <w:sz w:val="22"/>
        </w:rPr>
        <w:t>と。</w:t>
      </w:r>
    </w:p>
    <w:p w14:paraId="637DF1A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1AB8C5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14:paraId="5D340A85" w14:textId="1FF176B5" w:rsidR="002E1B49" w:rsidRPr="002E1B49" w:rsidRDefault="002E1B49" w:rsidP="00AE4912">
      <w:pPr>
        <w:overflowPunct w:val="0"/>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財産処分をするに至った経緯と理由を記載すること。</w:t>
      </w:r>
    </w:p>
    <w:p w14:paraId="30848894" w14:textId="77777777"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14:paraId="67785DB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FAF5DE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14:paraId="55B1C0B4" w14:textId="4689FF79" w:rsidR="002E1B49" w:rsidRPr="002E1B49" w:rsidRDefault="002E1B49" w:rsidP="00AE4912">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14:paraId="1F3AA12B" w14:textId="14619D3D" w:rsidR="002E1B49" w:rsidRPr="002E1B49" w:rsidRDefault="002E1B49" w:rsidP="00AE4912">
      <w:pPr>
        <w:overflowPunct w:val="0"/>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14:paraId="2745B80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38B2A4D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14:paraId="386B7978" w14:textId="2ABE3947" w:rsidR="002E1B49" w:rsidRPr="002E1B49" w:rsidRDefault="00AE4912" w:rsidP="00AE4912">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（１）</w:t>
      </w:r>
      <w:r w:rsidR="002E1B49"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002E1B49" w:rsidRPr="002E1B49">
        <w:rPr>
          <w:rFonts w:ascii="ＭＳ 明朝" w:eastAsia="ＭＳ 明朝" w:hAnsi="ＭＳ 明朝" w:cs="ＭＳ 明朝" w:hint="eastAsia"/>
          <w:color w:val="000000"/>
          <w:kern w:val="0"/>
          <w:sz w:val="22"/>
        </w:rPr>
        <w:t>い。</w:t>
      </w:r>
    </w:p>
    <w:p w14:paraId="0E1FB981" w14:textId="46BDA927" w:rsidR="002E1B49" w:rsidRPr="002E1B49" w:rsidRDefault="00AE4912" w:rsidP="00AE4912">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（２）</w:t>
      </w:r>
      <w:r w:rsidR="002E1B49"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002E1B49" w:rsidRPr="002E1B49">
        <w:rPr>
          <w:rFonts w:ascii="ＭＳ 明朝" w:eastAsia="ＭＳ 明朝" w:hAnsi="ＭＳ 明朝" w:cs="ＭＳ 明朝" w:hint="eastAsia"/>
          <w:color w:val="000000"/>
          <w:kern w:val="0"/>
          <w:sz w:val="22"/>
        </w:rPr>
        <w:t>添付すること。</w:t>
      </w:r>
    </w:p>
    <w:p w14:paraId="721C3339" w14:textId="58743D59" w:rsidR="002E1B49" w:rsidRPr="002E1B49" w:rsidRDefault="00AE4912" w:rsidP="00AE4912">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（３）</w:t>
      </w:r>
      <w:r w:rsidR="002E1B49"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002E1B49" w:rsidRPr="002E1B49">
        <w:rPr>
          <w:rFonts w:ascii="ＭＳ 明朝" w:eastAsia="ＭＳ 明朝" w:hAnsi="ＭＳ 明朝" w:cs="ＭＳ 明朝" w:hint="eastAsia"/>
          <w:color w:val="000000"/>
          <w:kern w:val="0"/>
          <w:sz w:val="22"/>
        </w:rPr>
        <w:t>過期間の確認ができる資料の写しを必ず添付すること。</w:t>
      </w:r>
    </w:p>
    <w:p w14:paraId="17111A05" w14:textId="0CBAD13C" w:rsidR="002E1B49" w:rsidRPr="002E1B49" w:rsidRDefault="00AE4912" w:rsidP="00AE4912">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（４）</w:t>
      </w:r>
      <w:r w:rsidR="002E1B49"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002E1B49" w:rsidRPr="002E1B49">
        <w:rPr>
          <w:rFonts w:ascii="ＭＳ 明朝" w:eastAsia="ＭＳ 明朝" w:hAnsi="ＭＳ 明朝" w:cs="ＭＳ 明朝" w:hint="eastAsia"/>
          <w:color w:val="000000"/>
          <w:kern w:val="0"/>
          <w:sz w:val="22"/>
        </w:rPr>
        <w:t>こと。</w:t>
      </w:r>
    </w:p>
    <w:p w14:paraId="6DB7132D" w14:textId="087F04BE" w:rsidR="006A0FE7" w:rsidRPr="002E1B49" w:rsidRDefault="006A0FE7" w:rsidP="00FB2937">
      <w:pPr>
        <w:overflowPunct w:val="0"/>
        <w:textAlignment w:val="baseline"/>
      </w:pPr>
    </w:p>
    <w:sectPr w:rsidR="006A0FE7" w:rsidRPr="002E1B49"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87BE" w14:textId="77777777" w:rsidR="00DF7231" w:rsidRDefault="00DF7231" w:rsidP="00DF7231">
      <w:r>
        <w:separator/>
      </w:r>
    </w:p>
  </w:endnote>
  <w:endnote w:type="continuationSeparator" w:id="0">
    <w:p w14:paraId="6E595385" w14:textId="77777777"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9FC8" w14:textId="77777777" w:rsidR="00DF7231" w:rsidRDefault="00DF7231" w:rsidP="00DF7231">
      <w:r>
        <w:separator/>
      </w:r>
    </w:p>
  </w:footnote>
  <w:footnote w:type="continuationSeparator" w:id="0">
    <w:p w14:paraId="59698E00" w14:textId="77777777" w:rsidR="00DF7231" w:rsidRDefault="00DF7231"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8988963">
    <w:abstractNumId w:val="1"/>
  </w:num>
  <w:num w:numId="2" w16cid:durableId="1563365069">
    <w:abstractNumId w:val="0"/>
  </w:num>
  <w:num w:numId="3" w16cid:durableId="36244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1B49"/>
    <w:rsid w:val="00021ED2"/>
    <w:rsid w:val="00097F02"/>
    <w:rsid w:val="00127BF6"/>
    <w:rsid w:val="002E1B49"/>
    <w:rsid w:val="004D6096"/>
    <w:rsid w:val="00532404"/>
    <w:rsid w:val="005354CE"/>
    <w:rsid w:val="0058777D"/>
    <w:rsid w:val="005F1FC3"/>
    <w:rsid w:val="00685C5A"/>
    <w:rsid w:val="006A0FE7"/>
    <w:rsid w:val="00792FD7"/>
    <w:rsid w:val="007E39FF"/>
    <w:rsid w:val="009220B1"/>
    <w:rsid w:val="00A7334A"/>
    <w:rsid w:val="00AE4912"/>
    <w:rsid w:val="00BF256A"/>
    <w:rsid w:val="00C41E60"/>
    <w:rsid w:val="00C8109D"/>
    <w:rsid w:val="00DF7231"/>
    <w:rsid w:val="00E55B38"/>
    <w:rsid w:val="00EC715E"/>
    <w:rsid w:val="00F91813"/>
    <w:rsid w:val="00FB2937"/>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69B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 w:type="paragraph" w:styleId="a9">
    <w:name w:val="Balloon Text"/>
    <w:basedOn w:val="a"/>
    <w:link w:val="aa"/>
    <w:uiPriority w:val="99"/>
    <w:semiHidden/>
    <w:unhideWhenUsed/>
    <w:rsid w:val="004D60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A26F-41D5-4891-A0F6-8FB85BA9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2024-01-31T14:08:00Z</dcterms:created>
  <dcterms:modified xsi:type="dcterms:W3CDTF">2024-01-31T14:20:00Z</dcterms:modified>
</cp:coreProperties>
</file>