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F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713D">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732">
              <w:rPr>
                <w:rFonts w:hAnsi="Times New Roman" w:hint="eastAsia"/>
                <w:color w:val="auto"/>
                <w:spacing w:val="13"/>
                <w:w w:val="94"/>
                <w:fitText w:val="1000" w:id="-636787200"/>
              </w:rPr>
              <w:t>担当者氏</w:t>
            </w:r>
            <w:r w:rsidRPr="00BA27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732">
              <w:rPr>
                <w:rFonts w:hAnsi="Times New Roman" w:hint="eastAsia"/>
                <w:color w:val="auto"/>
                <w:spacing w:val="40"/>
                <w:fitText w:val="1000" w:id="-636787199"/>
              </w:rPr>
              <w:t>電話番</w:t>
            </w:r>
            <w:r w:rsidRPr="00BA27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2F4A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713D">
              <w:rPr>
                <w:rFonts w:hint="eastAsia"/>
                <w:color w:val="auto"/>
                <w:sz w:val="32"/>
                <w:szCs w:val="32"/>
              </w:rPr>
              <w:t>脛骨遠位骨切り術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63A8FF" w:rsidR="006421D2" w:rsidRDefault="00BA273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AA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353EC"/>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273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713D"/>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0C664-4871-49FB-B26B-D20C10E929E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