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E10B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29A0">
              <w:rPr>
                <w:rFonts w:hAnsi="Times New Roman" w:cs="Times New Roman" w:hint="eastAsia"/>
                <w:color w:val="auto"/>
                <w:spacing w:val="4"/>
                <w:sz w:val="16"/>
                <w:szCs w:val="16"/>
              </w:rPr>
              <w:t>充管高２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71D8">
              <w:rPr>
                <w:rFonts w:hAnsi="Times New Roman" w:hint="eastAsia"/>
                <w:color w:val="auto"/>
                <w:spacing w:val="12"/>
                <w:w w:val="94"/>
                <w:fitText w:val="1000" w:id="-636787200"/>
              </w:rPr>
              <w:t>担当者氏</w:t>
            </w:r>
            <w:r w:rsidRPr="00B371D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71D8">
              <w:rPr>
                <w:rFonts w:hAnsi="Times New Roman" w:hint="eastAsia"/>
                <w:color w:val="auto"/>
                <w:spacing w:val="40"/>
                <w:fitText w:val="1000" w:id="-636787199"/>
              </w:rPr>
              <w:t>電話番</w:t>
            </w:r>
            <w:r w:rsidRPr="00B371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459B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29A0">
              <w:rPr>
                <w:rFonts w:hint="eastAsia"/>
                <w:color w:val="auto"/>
                <w:sz w:val="32"/>
                <w:szCs w:val="32"/>
              </w:rPr>
              <w:t xml:space="preserve">充実管理加算２（高血圧症を主病とする場合）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D88277" w:rsidR="006421D2" w:rsidRDefault="00B371D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256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53731"/>
    <w:rsid w:val="00A921CB"/>
    <w:rsid w:val="00AA4C92"/>
    <w:rsid w:val="00AC326E"/>
    <w:rsid w:val="00AC3C05"/>
    <w:rsid w:val="00AF12D3"/>
    <w:rsid w:val="00B05701"/>
    <w:rsid w:val="00B371D8"/>
    <w:rsid w:val="00B444AF"/>
    <w:rsid w:val="00B51736"/>
    <w:rsid w:val="00B64BF9"/>
    <w:rsid w:val="00B91B2F"/>
    <w:rsid w:val="00BE0701"/>
    <w:rsid w:val="00C10ABE"/>
    <w:rsid w:val="00C127C2"/>
    <w:rsid w:val="00C1559C"/>
    <w:rsid w:val="00C274E0"/>
    <w:rsid w:val="00C62559"/>
    <w:rsid w:val="00C62D99"/>
    <w:rsid w:val="00C729A0"/>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0ABE0F-F419-4DD0-825E-7F40954F7AA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