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5B63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AC0">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29FA">
              <w:rPr>
                <w:rFonts w:hAnsi="Times New Roman" w:hint="eastAsia"/>
                <w:color w:val="auto"/>
                <w:spacing w:val="12"/>
                <w:w w:val="94"/>
                <w:fitText w:val="1000" w:id="-636787200"/>
              </w:rPr>
              <w:t>担当者氏</w:t>
            </w:r>
            <w:r w:rsidRPr="00E229F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29FA">
              <w:rPr>
                <w:rFonts w:hAnsi="Times New Roman" w:hint="eastAsia"/>
                <w:color w:val="auto"/>
                <w:spacing w:val="40"/>
                <w:fitText w:val="1000" w:id="-636787199"/>
              </w:rPr>
              <w:t>電話番</w:t>
            </w:r>
            <w:r w:rsidRPr="00E229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4A38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AC0">
              <w:rPr>
                <w:rFonts w:hint="eastAsia"/>
                <w:color w:val="auto"/>
                <w:sz w:val="32"/>
                <w:szCs w:val="32"/>
              </w:rPr>
              <w:t>顎口腔機能診断料（顎変形症（顎離断等の手術を必要とするものに限る。）の手術前後における歯科矯正に係るもの）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E38B37" w:rsidR="006421D2" w:rsidRDefault="00E229F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243A"/>
    <w:rsid w:val="00166130"/>
    <w:rsid w:val="001A5304"/>
    <w:rsid w:val="001C2931"/>
    <w:rsid w:val="001D35FA"/>
    <w:rsid w:val="001F5B58"/>
    <w:rsid w:val="002000AE"/>
    <w:rsid w:val="00220AC0"/>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29FA"/>
    <w:rsid w:val="00E26D38"/>
    <w:rsid w:val="00E524A6"/>
    <w:rsid w:val="00E5386A"/>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68E4C-5E6A-49BB-9CB7-A8845415157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