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75FE"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p>
    <w:p w14:paraId="3D2C75FF" w14:textId="77777777" w:rsidR="00DE0A8E" w:rsidRPr="005D7363" w:rsidRDefault="00352C2C">
      <w:pPr>
        <w:adjustRightInd/>
        <w:rPr>
          <w:rFonts w:asciiTheme="majorEastAsia" w:eastAsiaTheme="majorEastAsia" w:hAnsiTheme="majorEastAsia" w:cs="Times New Roman"/>
          <w:spacing w:val="2"/>
        </w:rPr>
      </w:pPr>
      <w:r>
        <w:rPr>
          <w:noProof/>
        </w:rPr>
        <mc:AlternateContent>
          <mc:Choice Requires="wps">
            <w:drawing>
              <wp:anchor distT="0" distB="0" distL="114300" distR="114300" simplePos="0" relativeHeight="251658240" behindDoc="0" locked="0" layoutInCell="1" allowOverlap="1" wp14:anchorId="3D2C7626" wp14:editId="3D2C7627">
                <wp:simplePos x="0" y="0"/>
                <wp:positionH relativeFrom="margin">
                  <wp:posOffset>299085</wp:posOffset>
                </wp:positionH>
                <wp:positionV relativeFrom="paragraph">
                  <wp:posOffset>128270</wp:posOffset>
                </wp:positionV>
                <wp:extent cx="3277870" cy="771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7870" cy="771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9A2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55pt;margin-top:10.1pt;width:258.1pt;height:6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">
                <v:textbox inset="5.85pt,.7pt,5.85pt,.7pt"/>
                <w10:wrap anchorx="margin"/>
              </v:shape>
            </w:pict>
          </mc:Fallback>
        </mc:AlternateContent>
      </w:r>
    </w:p>
    <w:p w14:paraId="3D2C7600" w14:textId="77777777" w:rsidR="00DE0A8E" w:rsidRPr="005D7363"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長期継続頭蓋内脳波検査</w:t>
      </w:r>
    </w:p>
    <w:p w14:paraId="3D2C7601" w14:textId="77777777" w:rsidR="00DE0A8E" w:rsidRPr="00352C2C"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脳刺激装置植込術及び脳刺激装置交換術</w:t>
      </w:r>
      <w:r w:rsidR="00352C2C">
        <w:rPr>
          <w:rFonts w:asciiTheme="majorEastAsia" w:eastAsiaTheme="majorEastAsia" w:hAnsiTheme="majorEastAsia" w:cs="ＭＳ ゴシック" w:hint="eastAsia"/>
          <w:sz w:val="24"/>
          <w:szCs w:val="24"/>
        </w:rPr>
        <w:t xml:space="preserve">　　　</w:t>
      </w:r>
      <w:r w:rsidR="00352C2C" w:rsidRPr="00352C2C">
        <w:rPr>
          <w:rFonts w:ascii="ＭＳ ゴシック" w:eastAsia="ＭＳ ゴシック" w:hAnsi="ＭＳ ゴシック" w:cs="ＭＳ ゴシック" w:hint="eastAsia"/>
          <w:sz w:val="24"/>
          <w:szCs w:val="24"/>
        </w:rPr>
        <w:t>の施設基準に係る届出書添付書類</w:t>
      </w:r>
    </w:p>
    <w:p w14:paraId="3D2C7602" w14:textId="77777777" w:rsidR="00DE0A8E" w:rsidRPr="005D7363" w:rsidRDefault="00DE0A8E" w:rsidP="000E0110">
      <w:pPr>
        <w:adjustRightInd/>
        <w:spacing w:line="330" w:lineRule="exact"/>
        <w:ind w:leftChars="262" w:left="566"/>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脊髄刺激装置植込術及び脊髄刺激装置交換術</w:t>
      </w:r>
    </w:p>
    <w:p w14:paraId="3D2C7603" w14:textId="77777777" w:rsidR="00DE0A8E" w:rsidRPr="005D7363" w:rsidRDefault="00DE0A8E">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 xml:space="preserve">　　　　　　　　　　　　　　　　　　　</w:t>
      </w:r>
    </w:p>
    <w:p w14:paraId="3D2C7604" w14:textId="77777777" w:rsidR="00DE0A8E" w:rsidRPr="005D7363" w:rsidRDefault="00DE0A8E">
      <w:pPr>
        <w:adjustRightInd/>
        <w:rPr>
          <w:rFonts w:asciiTheme="majorEastAsia" w:eastAsiaTheme="majorEastAsia" w:hAnsiTheme="majorEastAsia" w:cs="Times New Roman"/>
          <w:spacing w:val="2"/>
        </w:rPr>
      </w:pPr>
    </w:p>
    <w:p w14:paraId="3D2C7605" w14:textId="77777777" w:rsidR="00DE0A8E" w:rsidRPr="005D7363" w:rsidRDefault="00DE0A8E">
      <w:pPr>
        <w:adjustRightInd/>
        <w:spacing w:line="310" w:lineRule="exact"/>
        <w:rPr>
          <w:rFonts w:asciiTheme="majorEastAsia" w:eastAsiaTheme="majorEastAsia" w:hAnsiTheme="majorEastAsia" w:cs="ＭＳ ゴシック"/>
          <w:sz w:val="22"/>
          <w:szCs w:val="22"/>
        </w:rPr>
      </w:pPr>
      <w:r w:rsidRPr="005D7363">
        <w:rPr>
          <w:rFonts w:asciiTheme="majorEastAsia" w:eastAsiaTheme="majorEastAsia" w:hAnsiTheme="majorEastAsia" w:cs="ＭＳ ゴシック" w:hint="eastAsia"/>
        </w:rPr>
        <w:t xml:space="preserve">　　　　　　　　　　　　　　　　　　　　　　　　　　</w:t>
      </w:r>
      <w:r w:rsidRPr="005D7363">
        <w:rPr>
          <w:rFonts w:asciiTheme="majorEastAsia" w:eastAsiaTheme="majorEastAsia" w:hAnsiTheme="majorEastAsia" w:cs="ＭＳ ゴシック" w:hint="eastAsia"/>
          <w:sz w:val="22"/>
          <w:szCs w:val="22"/>
        </w:rPr>
        <w:t>※該当する届出</w:t>
      </w:r>
      <w:r w:rsidR="00E95CD6">
        <w:rPr>
          <w:rFonts w:asciiTheme="majorEastAsia" w:eastAsiaTheme="majorEastAsia" w:hAnsiTheme="majorEastAsia" w:cs="ＭＳ ゴシック" w:hint="eastAsia"/>
          <w:sz w:val="22"/>
          <w:szCs w:val="22"/>
        </w:rPr>
        <w:t>事項</w:t>
      </w:r>
      <w:r w:rsidRPr="005D7363">
        <w:rPr>
          <w:rFonts w:asciiTheme="majorEastAsia" w:eastAsiaTheme="majorEastAsia" w:hAnsiTheme="majorEastAsia" w:cs="ＭＳ ゴシック" w:hint="eastAsia"/>
          <w:sz w:val="22"/>
          <w:szCs w:val="22"/>
        </w:rPr>
        <w:t>を○で囲むこと。</w:t>
      </w:r>
    </w:p>
    <w:p w14:paraId="3D2C7606" w14:textId="77777777" w:rsidR="00DE0A8E" w:rsidRPr="005D7363" w:rsidRDefault="00DE0A8E">
      <w:pPr>
        <w:adjustRightInd/>
        <w:spacing w:line="31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993"/>
        <w:gridCol w:w="5220"/>
        <w:gridCol w:w="3426"/>
      </w:tblGrid>
      <w:tr w:rsidR="00DE0A8E" w:rsidRPr="005D7363" w14:paraId="3D2C7608" w14:textId="77777777" w:rsidTr="006F5033">
        <w:trPr>
          <w:trHeight w:val="474"/>
        </w:trPr>
        <w:tc>
          <w:tcPr>
            <w:tcW w:w="9639" w:type="dxa"/>
            <w:gridSpan w:val="3"/>
            <w:tcBorders>
              <w:top w:val="single" w:sz="12" w:space="0" w:color="auto"/>
              <w:left w:val="single" w:sz="12" w:space="0" w:color="auto"/>
              <w:bottom w:val="single" w:sz="4" w:space="0" w:color="auto"/>
              <w:right w:val="single" w:sz="12" w:space="0" w:color="auto"/>
            </w:tcBorders>
            <w:vAlign w:val="center"/>
          </w:tcPr>
          <w:p w14:paraId="3D2C7607"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3D2C760A" w14:textId="77777777" w:rsidTr="006F5033">
        <w:trPr>
          <w:trHeight w:val="735"/>
        </w:trPr>
        <w:tc>
          <w:tcPr>
            <w:tcW w:w="9639" w:type="dxa"/>
            <w:gridSpan w:val="3"/>
            <w:tcBorders>
              <w:top w:val="single" w:sz="4" w:space="0" w:color="auto"/>
              <w:left w:val="single" w:sz="12" w:space="0" w:color="auto"/>
              <w:bottom w:val="single" w:sz="12" w:space="0" w:color="000000"/>
              <w:right w:val="single" w:sz="12" w:space="0" w:color="auto"/>
            </w:tcBorders>
          </w:tcPr>
          <w:p w14:paraId="3D2C7609"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3D2C760D" w14:textId="77777777" w:rsidTr="006F5033">
        <w:trPr>
          <w:trHeight w:val="633"/>
        </w:trPr>
        <w:tc>
          <w:tcPr>
            <w:tcW w:w="9639" w:type="dxa"/>
            <w:gridSpan w:val="3"/>
            <w:tcBorders>
              <w:left w:val="single" w:sz="12" w:space="0" w:color="auto"/>
              <w:bottom w:val="single" w:sz="4" w:space="0" w:color="auto"/>
              <w:right w:val="single" w:sz="12" w:space="0" w:color="auto"/>
            </w:tcBorders>
          </w:tcPr>
          <w:p w14:paraId="3D2C760B" w14:textId="77777777" w:rsidR="00DE0A8E" w:rsidRPr="005D7363" w:rsidRDefault="00DE0A8E" w:rsidP="00B15952">
            <w:pPr>
              <w:kinsoku w:val="0"/>
              <w:overflowPunct w:val="0"/>
              <w:autoSpaceDE w:val="0"/>
              <w:autoSpaceDN w:val="0"/>
              <w:spacing w:line="300" w:lineRule="atLeast"/>
              <w:ind w:firstLineChars="50" w:firstLine="108"/>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２　常勤医師の氏名</w:t>
            </w:r>
          </w:p>
          <w:p w14:paraId="3D2C760C" w14:textId="77777777" w:rsidR="00FF0540" w:rsidRPr="005D7363" w:rsidRDefault="00B15952" w:rsidP="00A352C9">
            <w:pPr>
              <w:kinsoku w:val="0"/>
              <w:overflowPunct w:val="0"/>
              <w:autoSpaceDE w:val="0"/>
              <w:autoSpaceDN w:val="0"/>
              <w:spacing w:line="300" w:lineRule="atLeast"/>
              <w:ind w:firstLineChars="50" w:firstLine="108"/>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 xml:space="preserve">　※　長期継続頭蓋内脳波検査については、非常勤医師を組み合わせた場合を含む</w:t>
            </w:r>
            <w:r w:rsidR="00556231" w:rsidRPr="005D7363">
              <w:rPr>
                <w:rFonts w:asciiTheme="majorEastAsia" w:eastAsiaTheme="majorEastAsia" w:hAnsiTheme="majorEastAsia" w:cs="ＭＳ ゴシック" w:hint="eastAsia"/>
              </w:rPr>
              <w:t>。</w:t>
            </w:r>
          </w:p>
        </w:tc>
      </w:tr>
      <w:tr w:rsidR="006F5033" w:rsidRPr="005D7363" w14:paraId="3D2C7612" w14:textId="77777777" w:rsidTr="006F5033">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3D2C760E"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常勤</w:t>
            </w:r>
          </w:p>
          <w:p w14:paraId="3D2C760F"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換算</w:t>
            </w:r>
          </w:p>
        </w:tc>
        <w:tc>
          <w:tcPr>
            <w:tcW w:w="5220" w:type="dxa"/>
            <w:tcBorders>
              <w:top w:val="single" w:sz="4" w:space="0" w:color="auto"/>
              <w:left w:val="single" w:sz="4" w:space="0" w:color="auto"/>
              <w:bottom w:val="single" w:sz="4" w:space="0" w:color="auto"/>
              <w:right w:val="single" w:sz="4" w:space="0" w:color="auto"/>
            </w:tcBorders>
            <w:vAlign w:val="center"/>
          </w:tcPr>
          <w:p w14:paraId="3D2C7610" w14:textId="77777777" w:rsidR="006F5033" w:rsidRPr="005D7363" w:rsidRDefault="00E95CD6"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w:t>
            </w:r>
            <w:r w:rsidR="00552E28">
              <w:rPr>
                <w:rFonts w:asciiTheme="majorEastAsia" w:eastAsiaTheme="majorEastAsia" w:hAnsiTheme="majorEastAsia" w:cs="Times New Roman" w:hint="eastAsia"/>
                <w:spacing w:val="2"/>
              </w:rPr>
              <w:t>医師の</w:t>
            </w:r>
            <w:r w:rsidR="006F5033" w:rsidRPr="005D7363">
              <w:rPr>
                <w:rFonts w:asciiTheme="majorEastAsia" w:eastAsiaTheme="majorEastAsia" w:hAnsiTheme="majorEastAsia" w:cs="Times New Roman" w:hint="eastAsia"/>
                <w:spacing w:val="2"/>
              </w:rPr>
              <w:t>氏名</w:t>
            </w:r>
          </w:p>
        </w:tc>
        <w:tc>
          <w:tcPr>
            <w:tcW w:w="3426" w:type="dxa"/>
            <w:tcBorders>
              <w:top w:val="single" w:sz="4" w:space="0" w:color="auto"/>
              <w:left w:val="single" w:sz="4" w:space="0" w:color="auto"/>
              <w:bottom w:val="single" w:sz="4" w:space="0" w:color="auto"/>
              <w:right w:val="single" w:sz="12" w:space="0" w:color="auto"/>
            </w:tcBorders>
            <w:vAlign w:val="center"/>
          </w:tcPr>
          <w:p w14:paraId="3D2C7611" w14:textId="77777777" w:rsidR="006F5033" w:rsidRPr="005D7363" w:rsidRDefault="00552E28" w:rsidP="006F5033">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6F5033" w:rsidRPr="005D7363" w14:paraId="3D2C7617" w14:textId="77777777" w:rsidTr="00552E28">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3D2C7613"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4" w:space="0" w:color="auto"/>
              <w:right w:val="single" w:sz="4" w:space="0" w:color="auto"/>
            </w:tcBorders>
          </w:tcPr>
          <w:p w14:paraId="3D2C7614"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p w14:paraId="3D2C7615"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4" w:space="0" w:color="auto"/>
              <w:right w:val="single" w:sz="12" w:space="0" w:color="auto"/>
            </w:tcBorders>
            <w:vAlign w:val="center"/>
          </w:tcPr>
          <w:p w14:paraId="3D2C7616" w14:textId="77777777" w:rsidR="006F5033" w:rsidRPr="005D7363" w:rsidRDefault="00552E28" w:rsidP="00552E28">
            <w:pPr>
              <w:kinsoku w:val="0"/>
              <w:overflowPunct w:val="0"/>
              <w:autoSpaceDE w:val="0"/>
              <w:autoSpaceDN w:val="0"/>
              <w:spacing w:line="300" w:lineRule="atLeast"/>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時間</w:t>
            </w:r>
          </w:p>
        </w:tc>
      </w:tr>
      <w:tr w:rsidR="006F5033" w:rsidRPr="005D7363" w14:paraId="3D2C761C" w14:textId="77777777" w:rsidTr="00B103F2">
        <w:trPr>
          <w:trHeight w:val="300"/>
        </w:trPr>
        <w:tc>
          <w:tcPr>
            <w:tcW w:w="993" w:type="dxa"/>
            <w:tcBorders>
              <w:top w:val="single" w:sz="4" w:space="0" w:color="auto"/>
              <w:left w:val="single" w:sz="12" w:space="0" w:color="auto"/>
              <w:bottom w:val="single" w:sz="4" w:space="0" w:color="auto"/>
              <w:right w:val="single" w:sz="4" w:space="0" w:color="auto"/>
            </w:tcBorders>
            <w:vAlign w:val="center"/>
          </w:tcPr>
          <w:p w14:paraId="3D2C7618" w14:textId="77777777" w:rsidR="006F5033" w:rsidRPr="005D7363" w:rsidRDefault="006F5033"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D7363">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4" w:space="0" w:color="auto"/>
              <w:right w:val="single" w:sz="4" w:space="0" w:color="auto"/>
            </w:tcBorders>
          </w:tcPr>
          <w:p w14:paraId="3D2C7619"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p w14:paraId="3D2C761A" w14:textId="77777777" w:rsidR="006F5033" w:rsidRPr="005D7363" w:rsidRDefault="006F5033">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4" w:space="0" w:color="auto"/>
              <w:right w:val="single" w:sz="12" w:space="0" w:color="auto"/>
            </w:tcBorders>
            <w:vAlign w:val="center"/>
          </w:tcPr>
          <w:p w14:paraId="3D2C761B" w14:textId="77777777" w:rsidR="006F5033" w:rsidRPr="005D7363" w:rsidRDefault="00552E28" w:rsidP="00552E28">
            <w:pPr>
              <w:kinsoku w:val="0"/>
              <w:overflowPunct w:val="0"/>
              <w:autoSpaceDE w:val="0"/>
              <w:autoSpaceDN w:val="0"/>
              <w:spacing w:line="300" w:lineRule="atLeast"/>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時間</w:t>
            </w:r>
          </w:p>
        </w:tc>
      </w:tr>
      <w:tr w:rsidR="00B103F2" w:rsidRPr="005D7363" w14:paraId="3D2C7620" w14:textId="77777777" w:rsidTr="00B103F2">
        <w:trPr>
          <w:trHeight w:val="507"/>
        </w:trPr>
        <w:tc>
          <w:tcPr>
            <w:tcW w:w="993" w:type="dxa"/>
            <w:tcBorders>
              <w:top w:val="single" w:sz="4" w:space="0" w:color="auto"/>
              <w:left w:val="single" w:sz="12" w:space="0" w:color="auto"/>
              <w:bottom w:val="single" w:sz="12" w:space="0" w:color="auto"/>
              <w:right w:val="single" w:sz="4" w:space="0" w:color="auto"/>
            </w:tcBorders>
            <w:vAlign w:val="center"/>
          </w:tcPr>
          <w:p w14:paraId="3D2C761D" w14:textId="77777777" w:rsidR="00B103F2" w:rsidRPr="005D7363" w:rsidRDefault="00B103F2" w:rsidP="00556231">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w:t>
            </w:r>
          </w:p>
        </w:tc>
        <w:tc>
          <w:tcPr>
            <w:tcW w:w="5220" w:type="dxa"/>
            <w:tcBorders>
              <w:top w:val="single" w:sz="4" w:space="0" w:color="auto"/>
              <w:left w:val="single" w:sz="4" w:space="0" w:color="auto"/>
              <w:bottom w:val="single" w:sz="12" w:space="0" w:color="auto"/>
              <w:right w:val="single" w:sz="4" w:space="0" w:color="auto"/>
            </w:tcBorders>
          </w:tcPr>
          <w:p w14:paraId="3D2C761E" w14:textId="77777777" w:rsidR="00B103F2" w:rsidRPr="005D7363" w:rsidRDefault="00B103F2">
            <w:pPr>
              <w:kinsoku w:val="0"/>
              <w:overflowPunct w:val="0"/>
              <w:autoSpaceDE w:val="0"/>
              <w:autoSpaceDN w:val="0"/>
              <w:spacing w:line="300" w:lineRule="atLeast"/>
              <w:rPr>
                <w:rFonts w:asciiTheme="majorEastAsia" w:eastAsiaTheme="majorEastAsia" w:hAnsiTheme="majorEastAsia" w:cs="Times New Roman"/>
                <w:spacing w:val="2"/>
              </w:rPr>
            </w:pPr>
          </w:p>
        </w:tc>
        <w:tc>
          <w:tcPr>
            <w:tcW w:w="3426" w:type="dxa"/>
            <w:tcBorders>
              <w:top w:val="single" w:sz="4" w:space="0" w:color="auto"/>
              <w:left w:val="single" w:sz="4" w:space="0" w:color="auto"/>
              <w:bottom w:val="single" w:sz="12" w:space="0" w:color="auto"/>
              <w:right w:val="single" w:sz="12" w:space="0" w:color="auto"/>
            </w:tcBorders>
            <w:vAlign w:val="center"/>
          </w:tcPr>
          <w:p w14:paraId="3D2C761F" w14:textId="77777777" w:rsidR="00B103F2" w:rsidRDefault="00B103F2" w:rsidP="00B103F2">
            <w:pPr>
              <w:kinsoku w:val="0"/>
              <w:overflowPunct w:val="0"/>
              <w:autoSpaceDE w:val="0"/>
              <w:autoSpaceDN w:val="0"/>
              <w:spacing w:line="300" w:lineRule="atLeast"/>
              <w:ind w:firstLineChars="1100" w:firstLine="24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bl>
    <w:p w14:paraId="3D2C7621" w14:textId="77777777" w:rsidR="00DE0A8E" w:rsidRPr="005D7363" w:rsidRDefault="00DE0A8E">
      <w:pPr>
        <w:adjustRightInd/>
        <w:rPr>
          <w:rFonts w:asciiTheme="majorEastAsia" w:eastAsiaTheme="majorEastAsia" w:hAnsiTheme="majorEastAsia" w:cs="ＭＳ ゴシック"/>
        </w:rPr>
      </w:pPr>
      <w:r w:rsidRPr="005D7363">
        <w:rPr>
          <w:rFonts w:asciiTheme="majorEastAsia" w:eastAsiaTheme="majorEastAsia" w:hAnsiTheme="majorEastAsia" w:cs="ＭＳ ゴシック"/>
        </w:rPr>
        <w:t xml:space="preserve">  </w:t>
      </w:r>
    </w:p>
    <w:p w14:paraId="3D2C7622" w14:textId="77777777" w:rsidR="00DE0A8E" w:rsidRPr="005D7363" w:rsidRDefault="00DE0A8E" w:rsidP="005D7363">
      <w:pPr>
        <w:wordWrap/>
        <w:adjustRightInd/>
        <w:spacing w:line="360" w:lineRule="exact"/>
        <w:ind w:leftChars="50" w:left="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3D2C7623" w14:textId="77777777" w:rsidR="00552E28"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　「</w:t>
      </w:r>
      <w:r w:rsidR="00E00662" w:rsidRPr="005D7363">
        <w:rPr>
          <w:rFonts w:asciiTheme="majorEastAsia" w:eastAsiaTheme="majorEastAsia" w:hAnsiTheme="majorEastAsia" w:cs="ＭＳ ゴシック" w:hint="eastAsia"/>
        </w:rPr>
        <w:t>２</w:t>
      </w:r>
      <w:r w:rsidRPr="005D7363">
        <w:rPr>
          <w:rFonts w:asciiTheme="majorEastAsia" w:eastAsiaTheme="majorEastAsia" w:hAnsiTheme="majorEastAsia" w:cs="ＭＳ ゴシック" w:hint="eastAsia"/>
        </w:rPr>
        <w:t>」には、長期継続頭蓋内脳波検査、脳刺激装置植込術及び脳刺激装置交換術の届出を行う場合には脳神経外科の常勤医師の氏名、脊髄刺激装置植込術及び脊髄刺激装置交換術の届出を行う場合には脳神経外科、整形外科又は麻酔科の常勤医師の氏名を記載すること。</w:t>
      </w:r>
    </w:p>
    <w:p w14:paraId="3D2C7624" w14:textId="77777777" w:rsidR="00DE0A8E" w:rsidRPr="005D7363" w:rsidRDefault="00552E2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２　「２」の常勤医師の</w:t>
      </w:r>
      <w:r w:rsidRPr="00552E28">
        <w:rPr>
          <w:rFonts w:asciiTheme="majorEastAsia" w:eastAsiaTheme="majorEastAsia" w:hAnsiTheme="majorEastAsia" w:cs="ＭＳ ゴシック" w:hint="eastAsia"/>
        </w:rPr>
        <w:t>勤務時間について、就業規則等に定める週あたりの所定労働時間（休憩時間を除く労働時間）を記入すること。</w:t>
      </w:r>
      <w:r>
        <w:rPr>
          <w:rFonts w:asciiTheme="majorEastAsia" w:eastAsiaTheme="majorEastAsia" w:hAnsiTheme="majorEastAsia" w:cs="ＭＳ ゴシック" w:hint="eastAsia"/>
        </w:rPr>
        <w:t>なお、</w:t>
      </w:r>
      <w:r w:rsidR="00FF0540" w:rsidRPr="005D7363">
        <w:rPr>
          <w:rFonts w:asciiTheme="majorEastAsia" w:eastAsiaTheme="majorEastAsia" w:hAnsiTheme="majorEastAsia" w:cs="ＭＳ ゴシック" w:hint="eastAsia"/>
        </w:rPr>
        <w:t>長期継続頭蓋内脳波検査については、週３日以上常態として勤務しており、かつ、所定労働時間が週</w:t>
      </w:r>
      <w:r w:rsidR="005234BA">
        <w:rPr>
          <w:rFonts w:asciiTheme="majorEastAsia" w:eastAsiaTheme="majorEastAsia" w:hAnsiTheme="majorEastAsia" w:cs="ＭＳ ゴシック" w:hint="eastAsia"/>
        </w:rPr>
        <w:t>22</w:t>
      </w:r>
      <w:r w:rsidR="00FF0540" w:rsidRPr="005D7363">
        <w:rPr>
          <w:rFonts w:asciiTheme="majorEastAsia" w:eastAsiaTheme="majorEastAsia" w:hAnsiTheme="majorEastAsia" w:cs="ＭＳ ゴシック" w:hint="eastAsia"/>
        </w:rPr>
        <w:t>時間以上の勤務を行っている脳神経外科の非常勤医師を組み合わせて配置している場合には、当該医師</w:t>
      </w:r>
      <w:r w:rsidR="00A352C9" w:rsidRPr="005D7363">
        <w:rPr>
          <w:rFonts w:asciiTheme="majorEastAsia" w:eastAsiaTheme="majorEastAsia" w:hAnsiTheme="majorEastAsia" w:cs="ＭＳ ゴシック" w:hint="eastAsia"/>
        </w:rPr>
        <w:t>の「常勤換算」の□に「</w:t>
      </w:r>
      <w:r w:rsidR="00A352C9" w:rsidRPr="005D7363">
        <w:rPr>
          <w:rFonts w:asciiTheme="majorEastAsia" w:eastAsiaTheme="majorEastAsia" w:hAnsiTheme="majorEastAsia" w:hint="eastAsia"/>
        </w:rPr>
        <w:t>✓</w:t>
      </w:r>
      <w:r w:rsidR="00A352C9" w:rsidRPr="005D7363">
        <w:rPr>
          <w:rFonts w:asciiTheme="majorEastAsia" w:eastAsiaTheme="majorEastAsia" w:hAnsiTheme="majorEastAsia" w:cs="ＭＳ ゴシック" w:hint="eastAsia"/>
        </w:rPr>
        <w:t>」を記入する</w:t>
      </w:r>
      <w:r w:rsidR="00FF0540" w:rsidRPr="005D7363">
        <w:rPr>
          <w:rFonts w:asciiTheme="majorEastAsia" w:eastAsiaTheme="majorEastAsia" w:hAnsiTheme="majorEastAsia" w:cs="ＭＳ ゴシック" w:hint="eastAsia"/>
        </w:rPr>
        <w:t>こと</w:t>
      </w:r>
      <w:r w:rsidR="00D942D3" w:rsidRPr="005D7363">
        <w:rPr>
          <w:rFonts w:asciiTheme="majorEastAsia" w:eastAsiaTheme="majorEastAsia" w:hAnsiTheme="majorEastAsia" w:cs="ＭＳ ゴシック" w:hint="eastAsia"/>
        </w:rPr>
        <w:t>。</w:t>
      </w:r>
    </w:p>
    <w:p w14:paraId="3D2C7625" w14:textId="77777777" w:rsidR="00DE0A8E" w:rsidRPr="005D7363" w:rsidRDefault="00552E2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３</w:t>
      </w:r>
      <w:r w:rsidR="00DE0A8E" w:rsidRPr="005D7363">
        <w:rPr>
          <w:rFonts w:asciiTheme="majorEastAsia" w:eastAsiaTheme="majorEastAsia" w:hAnsiTheme="majorEastAsia" w:cs="ＭＳ ゴシック" w:hint="eastAsia"/>
        </w:rPr>
        <w:t xml:space="preserve">　当該届出は、</w:t>
      </w:r>
      <w:r w:rsidR="006D47A6" w:rsidRPr="005D7363">
        <w:rPr>
          <w:rFonts w:asciiTheme="majorEastAsia" w:eastAsiaTheme="majorEastAsia" w:hAnsiTheme="majorEastAsia" w:cs="ＭＳ ゴシック" w:hint="eastAsia"/>
        </w:rPr>
        <w:t>長期継続頭蓋内脳波検査、脳刺激装置植込術及び脳刺激装置交換術については、</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556231">
      <w:footnotePr>
        <w:numFmt w:val="decimalFullWidth"/>
      </w:footnotePr>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762A" w14:textId="77777777" w:rsidR="00E67FAF" w:rsidRDefault="00E67FAF">
      <w:r>
        <w:separator/>
      </w:r>
    </w:p>
  </w:endnote>
  <w:endnote w:type="continuationSeparator" w:id="0">
    <w:p w14:paraId="3D2C762B" w14:textId="77777777" w:rsidR="00E67FAF" w:rsidRDefault="00E6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7628" w14:textId="77777777" w:rsidR="00E67FAF" w:rsidRDefault="00E67FAF">
      <w:r>
        <w:rPr>
          <w:rFonts w:hAnsi="Times New Roman" w:cs="Times New Roman"/>
          <w:color w:val="auto"/>
          <w:sz w:val="2"/>
          <w:szCs w:val="2"/>
        </w:rPr>
        <w:continuationSeparator/>
      </w:r>
    </w:p>
  </w:footnote>
  <w:footnote w:type="continuationSeparator" w:id="0">
    <w:p w14:paraId="3D2C7629" w14:textId="77777777" w:rsidR="00E67FAF" w:rsidRDefault="00E67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105AB"/>
    <w:rsid w:val="00050292"/>
    <w:rsid w:val="000D7261"/>
    <w:rsid w:val="000E0110"/>
    <w:rsid w:val="000F6DBD"/>
    <w:rsid w:val="00102636"/>
    <w:rsid w:val="001542E0"/>
    <w:rsid w:val="00203F3D"/>
    <w:rsid w:val="00352C2C"/>
    <w:rsid w:val="003F28F0"/>
    <w:rsid w:val="00424831"/>
    <w:rsid w:val="005234BA"/>
    <w:rsid w:val="00546FFB"/>
    <w:rsid w:val="00552E28"/>
    <w:rsid w:val="00556231"/>
    <w:rsid w:val="005B2163"/>
    <w:rsid w:val="005D7363"/>
    <w:rsid w:val="00674DDB"/>
    <w:rsid w:val="006D47A6"/>
    <w:rsid w:val="006E71CC"/>
    <w:rsid w:val="006F5033"/>
    <w:rsid w:val="007662C3"/>
    <w:rsid w:val="00A35081"/>
    <w:rsid w:val="00A352C9"/>
    <w:rsid w:val="00A45331"/>
    <w:rsid w:val="00B103F2"/>
    <w:rsid w:val="00B15952"/>
    <w:rsid w:val="00B51E7A"/>
    <w:rsid w:val="00BA0DBC"/>
    <w:rsid w:val="00BA2EEE"/>
    <w:rsid w:val="00BD1F62"/>
    <w:rsid w:val="00BE6F9D"/>
    <w:rsid w:val="00D942D3"/>
    <w:rsid w:val="00DE0A8E"/>
    <w:rsid w:val="00E00662"/>
    <w:rsid w:val="00E67FAF"/>
    <w:rsid w:val="00E95CD6"/>
    <w:rsid w:val="00EE43D5"/>
    <w:rsid w:val="00F04E47"/>
    <w:rsid w:val="00F05A34"/>
    <w:rsid w:val="00F11B7F"/>
    <w:rsid w:val="00F36E1C"/>
    <w:rsid w:val="00F457EB"/>
    <w:rsid w:val="00FB3374"/>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D2C75F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94E55-0B55-4A77-849C-0BB5DFDD1737}"/>
</file>

<file path=customXml/itemProps2.xml><?xml version="1.0" encoding="utf-8"?>
<ds:datastoreItem xmlns:ds="http://schemas.openxmlformats.org/officeDocument/2006/customXml" ds:itemID="{2D4037B9-8874-4197-92EC-CE5C2CA71D90}"/>
</file>

<file path=customXml/itemProps3.xml><?xml version="1.0" encoding="utf-8"?>
<ds:datastoreItem xmlns:ds="http://schemas.openxmlformats.org/officeDocument/2006/customXml" ds:itemID="{47AA0CB9-641B-4B34-9146-28AC700BB82B}"/>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123</Characters>
  <Application>Microsoft Office Word</Application>
  <DocSecurity>0</DocSecurity>
  <Lines>1</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2026-03-06T05:27:00Z</dcterms:created>
  <dcterms:modified xsi:type="dcterms:W3CDTF">2026-03-06T05:27:00Z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