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66DBA" w14:textId="6DEE6385" w:rsidR="00793120" w:rsidRDefault="00793120" w:rsidP="00793120">
      <w:pPr>
        <w:rPr>
          <w:rFonts w:ascii="ＭＳ ゴシック" w:eastAsia="ＭＳ ゴシック" w:hAnsi="ＭＳ ゴシック"/>
          <w:sz w:val="24"/>
        </w:rPr>
      </w:pPr>
      <w:r w:rsidRPr="000921D0">
        <w:rPr>
          <w:rFonts w:ascii="ＭＳ ゴシック" w:eastAsia="ＭＳ ゴシック" w:hAnsi="ＭＳ ゴシック" w:hint="eastAsia"/>
          <w:sz w:val="24"/>
        </w:rPr>
        <w:t>様式</w:t>
      </w:r>
      <w:r w:rsidR="001478E6" w:rsidRPr="001478E6">
        <w:rPr>
          <w:rFonts w:ascii="ＭＳ ゴシック" w:eastAsia="ＭＳ ゴシック" w:hAnsi="ＭＳ ゴシック" w:hint="eastAsia"/>
          <w:sz w:val="24"/>
        </w:rPr>
        <w:t>43の４</w:t>
      </w:r>
    </w:p>
    <w:p w14:paraId="6B450F6F" w14:textId="044219E9" w:rsidR="00A7290C" w:rsidRPr="000921D0" w:rsidRDefault="00667801" w:rsidP="00793120">
      <w:pP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9264" behindDoc="0" locked="0" layoutInCell="1" allowOverlap="1" wp14:anchorId="183EB15F" wp14:editId="38B1FB39">
                <wp:simplePos x="0" y="0"/>
                <wp:positionH relativeFrom="column">
                  <wp:posOffset>471170</wp:posOffset>
                </wp:positionH>
                <wp:positionV relativeFrom="paragraph">
                  <wp:posOffset>179705</wp:posOffset>
                </wp:positionV>
                <wp:extent cx="2352675" cy="5429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2352675" cy="5429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84F3C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7.1pt;margin-top:14.15pt;width:185.2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" strokecolor="windowText" strokeweight=".5pt">
                <v:stroke joinstyle="miter"/>
              </v:shape>
            </w:pict>
          </mc:Fallback>
        </mc:AlternateContent>
      </w:r>
    </w:p>
    <w:p w14:paraId="37524743" w14:textId="7A12EE1F" w:rsidR="008214AD" w:rsidRPr="00203B3E" w:rsidRDefault="00667801" w:rsidP="00203B3E">
      <w:pPr>
        <w:spacing w:line="338" w:lineRule="exact"/>
        <w:ind w:firstLineChars="400" w:firstLine="960"/>
        <w:rPr>
          <w:rFonts w:asciiTheme="majorEastAsia" w:eastAsiaTheme="majorEastAsia" w:hAnsiTheme="majorEastAsia" w:cs="ＭＳ ゴシック"/>
          <w:spacing w:val="2"/>
          <w:sz w:val="24"/>
          <w:szCs w:val="24"/>
        </w:rPr>
      </w:pPr>
      <w:r w:rsidRPr="00A05BB7">
        <w:rPr>
          <w:rFonts w:ascii="ＭＳ ゴシック" w:eastAsia="ＭＳ ゴシック" w:hAnsi="ＭＳ ゴシック"/>
          <w:noProof/>
          <w:sz w:val="24"/>
          <w:szCs w:val="28"/>
        </w:rPr>
        <mc:AlternateContent>
          <mc:Choice Requires="wps">
            <w:drawing>
              <wp:anchor distT="45720" distB="45720" distL="114300" distR="114300" simplePos="0" relativeHeight="251664383" behindDoc="0" locked="0" layoutInCell="1" allowOverlap="1" wp14:anchorId="563E71DB" wp14:editId="1AE958FC">
                <wp:simplePos x="0" y="0"/>
                <wp:positionH relativeFrom="margin">
                  <wp:posOffset>2890520</wp:posOffset>
                </wp:positionH>
                <wp:positionV relativeFrom="paragraph">
                  <wp:posOffset>80010</wp:posOffset>
                </wp:positionV>
                <wp:extent cx="2514600" cy="1404620"/>
                <wp:effectExtent l="0" t="0" r="0" b="698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404620"/>
                        </a:xfrm>
                        <a:prstGeom prst="rect">
                          <a:avLst/>
                        </a:prstGeom>
                        <a:solidFill>
                          <a:srgbClr val="FFFFFF"/>
                        </a:solidFill>
                        <a:ln w="9525">
                          <a:noFill/>
                          <a:miter lim="800000"/>
                          <a:headEnd/>
                          <a:tailEnd/>
                        </a:ln>
                      </wps:spPr>
                      <wps:txbx>
                        <w:txbxContent>
                          <w:p w14:paraId="7ECF7579" w14:textId="77777777" w:rsidR="008214AD" w:rsidRPr="00203B3E" w:rsidRDefault="008214AD" w:rsidP="008214AD">
                            <w:pPr>
                              <w:snapToGrid w:val="0"/>
                              <w:ind w:rightChars="18" w:right="38"/>
                              <w:rPr>
                                <w:rFonts w:asciiTheme="majorEastAsia" w:eastAsiaTheme="majorEastAsia" w:hAnsiTheme="majorEastAsia"/>
                                <w:sz w:val="22"/>
                              </w:rPr>
                            </w:pPr>
                            <w:r w:rsidRPr="00203B3E">
                              <w:rPr>
                                <w:rFonts w:asciiTheme="majorEastAsia" w:eastAsiaTheme="majorEastAsia" w:hAnsiTheme="majorEastAsia" w:hint="eastAsia"/>
                                <w:sz w:val="24"/>
                                <w:szCs w:val="28"/>
                              </w:rPr>
                              <w:t>の施設基準に係る届出書添付書類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3E71DB" id="_x0000_t202" coordsize="21600,21600" o:spt="202" path="m,l,21600r21600,l21600,xe">
                <v:stroke joinstyle="miter"/>
                <v:path gradientshapeok="t" o:connecttype="rect"/>
              </v:shapetype>
              <v:shape id="テキスト ボックス 2" o:spid="_x0000_s1026" type="#_x0000_t202" style="position:absolute;left:0;text-align:left;margin-left:227.6pt;margin-top:6.3pt;width:198pt;height:110.6pt;z-index:25166438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HngDQIAAPc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" stroked="f">
                <v:textbox style="mso-fit-shape-to-text:t">
                  <w:txbxContent>
                    <w:p w14:paraId="7ECF7579" w14:textId="77777777" w:rsidR="008214AD" w:rsidRPr="00203B3E" w:rsidRDefault="008214AD" w:rsidP="008214AD">
                      <w:pPr>
                        <w:snapToGrid w:val="0"/>
                        <w:ind w:rightChars="18" w:right="38"/>
                        <w:rPr>
                          <w:rFonts w:asciiTheme="majorEastAsia" w:eastAsiaTheme="majorEastAsia" w:hAnsiTheme="majorEastAsia"/>
                          <w:sz w:val="22"/>
                        </w:rPr>
                      </w:pPr>
                      <w:r w:rsidRPr="00203B3E">
                        <w:rPr>
                          <w:rFonts w:asciiTheme="majorEastAsia" w:eastAsiaTheme="majorEastAsia" w:hAnsiTheme="majorEastAsia" w:hint="eastAsia"/>
                          <w:sz w:val="24"/>
                          <w:szCs w:val="28"/>
                        </w:rPr>
                        <w:t>の施設基準に係る届出書添付書類</w:t>
                      </w:r>
                    </w:p>
                  </w:txbxContent>
                </v:textbox>
                <w10:wrap type="square" anchorx="margin"/>
              </v:shape>
            </w:pict>
          </mc:Fallback>
        </mc:AlternateContent>
      </w:r>
      <w:r w:rsidR="008214AD" w:rsidRPr="00203B3E">
        <w:rPr>
          <w:rFonts w:asciiTheme="majorEastAsia" w:eastAsiaTheme="majorEastAsia" w:hAnsiTheme="majorEastAsia" w:cs="ＭＳ ゴシック" w:hint="eastAsia"/>
          <w:spacing w:val="2"/>
          <w:sz w:val="24"/>
          <w:szCs w:val="24"/>
        </w:rPr>
        <w:t>胃瘻造設術</w:t>
      </w:r>
    </w:p>
    <w:p w14:paraId="6A84B851" w14:textId="618216B1" w:rsidR="008214AD" w:rsidRPr="00203B3E" w:rsidRDefault="008214AD" w:rsidP="00203B3E">
      <w:pPr>
        <w:spacing w:line="338" w:lineRule="exact"/>
        <w:ind w:firstLineChars="400" w:firstLine="976"/>
        <w:rPr>
          <w:rFonts w:asciiTheme="majorEastAsia" w:eastAsiaTheme="majorEastAsia" w:hAnsiTheme="majorEastAsia" w:cs="ＭＳ ゴシック"/>
          <w:spacing w:val="2"/>
          <w:sz w:val="24"/>
          <w:szCs w:val="24"/>
        </w:rPr>
      </w:pPr>
      <w:r w:rsidRPr="00203B3E">
        <w:rPr>
          <w:rFonts w:asciiTheme="majorEastAsia" w:eastAsiaTheme="majorEastAsia" w:hAnsiTheme="majorEastAsia" w:cs="ＭＳ ゴシック" w:hint="eastAsia"/>
          <w:spacing w:val="2"/>
          <w:sz w:val="24"/>
          <w:szCs w:val="24"/>
        </w:rPr>
        <w:t>胃瘻造設時嚥下機能評価加算</w:t>
      </w:r>
    </w:p>
    <w:p w14:paraId="009FF99C" w14:textId="56AD6C86" w:rsidR="009758F3" w:rsidRDefault="00A7290C" w:rsidP="00C9424C">
      <w:pPr>
        <w:spacing w:line="338" w:lineRule="exact"/>
        <w:ind w:firstLineChars="500" w:firstLine="1200"/>
        <w:rPr>
          <w:rFonts w:eastAsia="ＭＳ ゴシック" w:hAnsi="Times New Roman" w:cs="ＭＳ ゴシック"/>
          <w:spacing w:val="2"/>
          <w:sz w:val="24"/>
          <w:szCs w:val="24"/>
        </w:rPr>
      </w:pPr>
      <w:r w:rsidRPr="00622F23">
        <w:rPr>
          <w:rFonts w:ascii="ＭＳ ゴシック" w:eastAsia="ＭＳ ゴシック" w:hAnsi="ＭＳ ゴシック"/>
          <w:noProof/>
          <w:sz w:val="24"/>
        </w:rPr>
        <mc:AlternateContent>
          <mc:Choice Requires="wps">
            <w:drawing>
              <wp:anchor distT="45720" distB="45720" distL="114300" distR="114300" simplePos="0" relativeHeight="251657216" behindDoc="0" locked="0" layoutInCell="1" allowOverlap="1" wp14:anchorId="6132B69B" wp14:editId="5FC8825D">
                <wp:simplePos x="0" y="0"/>
                <wp:positionH relativeFrom="page">
                  <wp:posOffset>4220845</wp:posOffset>
                </wp:positionH>
                <wp:positionV relativeFrom="paragraph">
                  <wp:posOffset>6985</wp:posOffset>
                </wp:positionV>
                <wp:extent cx="2552700" cy="203200"/>
                <wp:effectExtent l="0" t="0" r="0" b="63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203200"/>
                        </a:xfrm>
                        <a:prstGeom prst="rect">
                          <a:avLst/>
                        </a:prstGeom>
                        <a:solidFill>
                          <a:srgbClr val="FFFFFF"/>
                        </a:solidFill>
                        <a:ln w="9525">
                          <a:noFill/>
                          <a:miter lim="800000"/>
                          <a:headEnd/>
                          <a:tailEnd/>
                        </a:ln>
                      </wps:spPr>
                      <wps:txbx>
                        <w:txbxContent>
                          <w:p w14:paraId="19DD4BC7" w14:textId="77777777" w:rsidR="00622F23" w:rsidRPr="00203B3E" w:rsidRDefault="00622F23" w:rsidP="00622F23">
                            <w:pPr>
                              <w:snapToGrid w:val="0"/>
                              <w:rPr>
                                <w:szCs w:val="21"/>
                              </w:rPr>
                            </w:pPr>
                            <w:r w:rsidRPr="00203B3E">
                              <w:rPr>
                                <w:rFonts w:ascii="ＭＳ ゴシック" w:eastAsia="ＭＳ ゴシック" w:hAnsi="ＭＳ ゴシック" w:hint="eastAsia"/>
                                <w:szCs w:val="21"/>
                              </w:rPr>
                              <w:t>※該当する届出</w:t>
                            </w:r>
                            <w:r w:rsidRPr="00203B3E">
                              <w:rPr>
                                <w:rFonts w:ascii="ＭＳ ゴシック" w:eastAsia="ＭＳ ゴシック" w:hAnsi="ＭＳ ゴシック"/>
                                <w:szCs w:val="21"/>
                              </w:rPr>
                              <w:t>事項を</w:t>
                            </w:r>
                            <w:r w:rsidRPr="00203B3E">
                              <w:rPr>
                                <w:rFonts w:ascii="ＭＳ ゴシック" w:eastAsia="ＭＳ ゴシック" w:hAnsi="ＭＳ ゴシック" w:hint="eastAsia"/>
                                <w:szCs w:val="21"/>
                              </w:rPr>
                              <w:t>○</w:t>
                            </w:r>
                            <w:r w:rsidRPr="00203B3E">
                              <w:rPr>
                                <w:rFonts w:ascii="ＭＳ ゴシック" w:eastAsia="ＭＳ ゴシック" w:hAnsi="ＭＳ ゴシック"/>
                                <w:szCs w:val="21"/>
                              </w:rPr>
                              <w:t>で囲むこと</w:t>
                            </w:r>
                            <w:r w:rsidRPr="00203B3E">
                              <w:rPr>
                                <w:rFonts w:ascii="ＭＳ ゴシック" w:eastAsia="ＭＳ ゴシック" w:hAnsi="ＭＳ ゴシック" w:hint="eastAsia"/>
                                <w:szCs w:val="21"/>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132B69B" id="_x0000_s1027" type="#_x0000_t202" style="position:absolute;left:0;text-align:left;margin-left:332.35pt;margin-top:.55pt;width:201pt;height:16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" stroked="f">
                <v:textbox inset="0,0,0,0">
                  <w:txbxContent>
                    <w:p w14:paraId="19DD4BC7" w14:textId="77777777" w:rsidR="00622F23" w:rsidRPr="00203B3E" w:rsidRDefault="00622F23" w:rsidP="00622F23">
                      <w:pPr>
                        <w:snapToGrid w:val="0"/>
                        <w:rPr>
                          <w:szCs w:val="21"/>
                        </w:rPr>
                      </w:pPr>
                      <w:r w:rsidRPr="00203B3E">
                        <w:rPr>
                          <w:rFonts w:ascii="ＭＳ ゴシック" w:eastAsia="ＭＳ ゴシック" w:hAnsi="ＭＳ ゴシック" w:hint="eastAsia"/>
                          <w:szCs w:val="21"/>
                        </w:rPr>
                        <w:t>※該当する届出</w:t>
                      </w:r>
                      <w:r w:rsidRPr="00203B3E">
                        <w:rPr>
                          <w:rFonts w:ascii="ＭＳ ゴシック" w:eastAsia="ＭＳ ゴシック" w:hAnsi="ＭＳ ゴシック"/>
                          <w:szCs w:val="21"/>
                        </w:rPr>
                        <w:t>事項を</w:t>
                      </w:r>
                      <w:r w:rsidRPr="00203B3E">
                        <w:rPr>
                          <w:rFonts w:ascii="ＭＳ ゴシック" w:eastAsia="ＭＳ ゴシック" w:hAnsi="ＭＳ ゴシック" w:hint="eastAsia"/>
                          <w:szCs w:val="21"/>
                        </w:rPr>
                        <w:t>○</w:t>
                      </w:r>
                      <w:r w:rsidRPr="00203B3E">
                        <w:rPr>
                          <w:rFonts w:ascii="ＭＳ ゴシック" w:eastAsia="ＭＳ ゴシック" w:hAnsi="ＭＳ ゴシック"/>
                          <w:szCs w:val="21"/>
                        </w:rPr>
                        <w:t>で囲むこと</w:t>
                      </w:r>
                      <w:r w:rsidRPr="00203B3E">
                        <w:rPr>
                          <w:rFonts w:ascii="ＭＳ ゴシック" w:eastAsia="ＭＳ ゴシック" w:hAnsi="ＭＳ ゴシック" w:hint="eastAsia"/>
                          <w:szCs w:val="21"/>
                        </w:rPr>
                        <w:t>。</w:t>
                      </w:r>
                    </w:p>
                  </w:txbxContent>
                </v:textbox>
                <w10:wrap type="square" anchorx="page"/>
              </v:shape>
            </w:pict>
          </mc:Fallback>
        </mc:AlternateContent>
      </w:r>
      <w:r w:rsidR="008214AD">
        <w:rPr>
          <w:rFonts w:eastAsia="ＭＳ ゴシック" w:hAnsi="Times New Roman" w:cs="ＭＳ ゴシック" w:hint="eastAsia"/>
          <w:spacing w:val="2"/>
          <w:sz w:val="24"/>
          <w:szCs w:val="24"/>
        </w:rPr>
        <w:t xml:space="preserve">　　　</w:t>
      </w: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371"/>
        <w:gridCol w:w="1275"/>
      </w:tblGrid>
      <w:tr w:rsidR="008214AD" w:rsidRPr="00BC2E1B" w14:paraId="2C910954" w14:textId="77777777" w:rsidTr="00203B3E">
        <w:trPr>
          <w:trHeight w:val="476"/>
        </w:trPr>
        <w:tc>
          <w:tcPr>
            <w:tcW w:w="9072" w:type="dxa"/>
            <w:gridSpan w:val="3"/>
            <w:tcBorders>
              <w:top w:val="single" w:sz="8" w:space="0" w:color="auto"/>
              <w:left w:val="single" w:sz="8" w:space="0" w:color="auto"/>
              <w:bottom w:val="single" w:sz="4" w:space="0" w:color="auto"/>
              <w:right w:val="single" w:sz="8" w:space="0" w:color="auto"/>
            </w:tcBorders>
            <w:vAlign w:val="center"/>
          </w:tcPr>
          <w:p w14:paraId="143784A8" w14:textId="77777777" w:rsidR="008214AD" w:rsidRPr="008214AD" w:rsidRDefault="008214AD" w:rsidP="008214AD">
            <w:pPr>
              <w:ind w:left="341" w:hangingChars="155" w:hanging="341"/>
              <w:rPr>
                <w:rFonts w:ascii="ＭＳ ゴシック" w:eastAsia="ＭＳ ゴシック" w:hAnsi="ＭＳ ゴシック"/>
                <w:sz w:val="22"/>
              </w:rPr>
            </w:pPr>
            <w:r w:rsidRPr="008214AD">
              <w:rPr>
                <w:rFonts w:ascii="ＭＳ ゴシック" w:eastAsia="ＭＳ ゴシック" w:hAnsi="ＭＳ ゴシック" w:hint="eastAsia"/>
                <w:sz w:val="22"/>
              </w:rPr>
              <w:t>１　届出種別</w:t>
            </w:r>
          </w:p>
          <w:p w14:paraId="30E8D03D" w14:textId="77777777" w:rsidR="008214AD" w:rsidRPr="008214AD" w:rsidRDefault="008214AD" w:rsidP="008214AD">
            <w:pPr>
              <w:ind w:left="341" w:hangingChars="155" w:hanging="341"/>
              <w:rPr>
                <w:rFonts w:ascii="ＭＳ ゴシック" w:eastAsia="ＭＳ ゴシック" w:hAnsi="ＭＳ ゴシック"/>
                <w:sz w:val="22"/>
              </w:rPr>
            </w:pPr>
            <w:r w:rsidRPr="008214AD">
              <w:rPr>
                <w:rFonts w:ascii="ＭＳ ゴシック" w:eastAsia="ＭＳ ゴシック" w:hAnsi="ＭＳ ゴシック" w:hint="eastAsia"/>
                <w:sz w:val="22"/>
              </w:rPr>
              <w:t xml:space="preserve">　　・新規届出　（実績期間　　年　　月～　　年　　月）</w:t>
            </w:r>
          </w:p>
          <w:p w14:paraId="6E8983C5" w14:textId="77777777" w:rsidR="008214AD" w:rsidRPr="008214AD" w:rsidRDefault="008214AD" w:rsidP="008214AD">
            <w:pPr>
              <w:ind w:left="341" w:hangingChars="155" w:hanging="341"/>
              <w:rPr>
                <w:rFonts w:ascii="ＭＳ ゴシック" w:eastAsia="ＭＳ ゴシック" w:hAnsi="ＭＳ ゴシック"/>
                <w:sz w:val="22"/>
              </w:rPr>
            </w:pPr>
            <w:r w:rsidRPr="008214AD">
              <w:rPr>
                <w:rFonts w:ascii="ＭＳ ゴシック" w:eastAsia="ＭＳ ゴシック" w:hAnsi="ＭＳ ゴシック" w:hint="eastAsia"/>
                <w:sz w:val="22"/>
              </w:rPr>
              <w:t xml:space="preserve">　　・再度の届出（実績期間　　年　　月～　　年　　月）</w:t>
            </w:r>
          </w:p>
        </w:tc>
      </w:tr>
      <w:tr w:rsidR="00915925" w:rsidRPr="00155178" w14:paraId="621BE673" w14:textId="77777777" w:rsidTr="008D0442">
        <w:trPr>
          <w:trHeight w:val="476"/>
        </w:trPr>
        <w:tc>
          <w:tcPr>
            <w:tcW w:w="9072" w:type="dxa"/>
            <w:gridSpan w:val="3"/>
            <w:tcBorders>
              <w:top w:val="single" w:sz="8" w:space="0" w:color="auto"/>
              <w:left w:val="single" w:sz="8" w:space="0" w:color="auto"/>
              <w:right w:val="single" w:sz="8" w:space="0" w:color="auto"/>
            </w:tcBorders>
            <w:vAlign w:val="center"/>
          </w:tcPr>
          <w:p w14:paraId="25239BC7" w14:textId="434623A2" w:rsidR="00915925" w:rsidRPr="00155178" w:rsidRDefault="00A11079" w:rsidP="008D0442">
            <w:pPr>
              <w:ind w:left="341" w:hangingChars="155" w:hanging="341"/>
              <w:jc w:val="left"/>
              <w:rPr>
                <w:rFonts w:ascii="ＭＳ ゴシック" w:eastAsia="ＭＳ ゴシック" w:hAnsi="ＭＳ ゴシック"/>
                <w:sz w:val="22"/>
              </w:rPr>
            </w:pPr>
            <w:r>
              <w:rPr>
                <w:rFonts w:ascii="ＭＳ ゴシック" w:eastAsia="ＭＳ ゴシック" w:hAnsi="ＭＳ ゴシック" w:hint="eastAsia"/>
                <w:sz w:val="22"/>
              </w:rPr>
              <w:t>２</w:t>
            </w:r>
            <w:r w:rsidR="008D0442">
              <w:rPr>
                <w:rFonts w:ascii="ＭＳ ゴシック" w:eastAsia="ＭＳ ゴシック" w:hAnsi="ＭＳ ゴシック" w:hint="eastAsia"/>
                <w:sz w:val="22"/>
              </w:rPr>
              <w:t xml:space="preserve">　</w:t>
            </w:r>
            <w:r w:rsidR="008214AD" w:rsidRPr="00383E61">
              <w:rPr>
                <w:rFonts w:ascii="ＭＳ ゴシック" w:eastAsia="ＭＳ ゴシック" w:hAnsi="ＭＳ ゴシック" w:hint="eastAsia"/>
                <w:spacing w:val="11"/>
                <w:w w:val="91"/>
                <w:kern w:val="0"/>
                <w:sz w:val="22"/>
                <w:fitText w:val="2420" w:id="-2117929216"/>
              </w:rPr>
              <w:t>胃瘻造設術の年間症例</w:t>
            </w:r>
            <w:r w:rsidR="008214AD" w:rsidRPr="00383E61">
              <w:rPr>
                <w:rFonts w:ascii="ＭＳ ゴシック" w:eastAsia="ＭＳ ゴシック" w:hAnsi="ＭＳ ゴシック" w:hint="eastAsia"/>
                <w:spacing w:val="3"/>
                <w:w w:val="91"/>
                <w:kern w:val="0"/>
                <w:sz w:val="22"/>
                <w:fitText w:val="2420" w:id="-2117929216"/>
              </w:rPr>
              <w:t>数</w:t>
            </w:r>
            <w:r w:rsidR="008D0442">
              <w:rPr>
                <w:rFonts w:ascii="ＭＳ ゴシック" w:eastAsia="ＭＳ ゴシック" w:hAnsi="ＭＳ ゴシック" w:hint="eastAsia"/>
                <w:sz w:val="22"/>
              </w:rPr>
              <w:t xml:space="preserve">　　　　　　　　　</w:t>
            </w:r>
            <w:r w:rsidR="008214AD" w:rsidRPr="008D0442">
              <w:rPr>
                <w:rFonts w:ascii="ＭＳ ゴシック" w:eastAsia="ＭＳ ゴシック" w:hAnsi="ＭＳ ゴシック" w:hint="eastAsia"/>
                <w:sz w:val="22"/>
              </w:rPr>
              <w:t xml:space="preserve">　　　　　　　　　　　　　　　例</w:t>
            </w:r>
          </w:p>
        </w:tc>
      </w:tr>
      <w:tr w:rsidR="00B811AE" w:rsidRPr="00155178" w14:paraId="2AA8AABF" w14:textId="77777777" w:rsidTr="00203B3E">
        <w:trPr>
          <w:trHeight w:val="476"/>
        </w:trPr>
        <w:tc>
          <w:tcPr>
            <w:tcW w:w="9072" w:type="dxa"/>
            <w:gridSpan w:val="3"/>
            <w:tcBorders>
              <w:top w:val="single" w:sz="8" w:space="0" w:color="auto"/>
              <w:left w:val="single" w:sz="8" w:space="0" w:color="auto"/>
              <w:right w:val="single" w:sz="8" w:space="0" w:color="auto"/>
            </w:tcBorders>
            <w:vAlign w:val="center"/>
          </w:tcPr>
          <w:p w14:paraId="6364BCB7" w14:textId="74D1C7CE" w:rsidR="00B811AE" w:rsidRDefault="00A11079" w:rsidP="00613A3D">
            <w:pPr>
              <w:ind w:left="341" w:hangingChars="155" w:hanging="341"/>
              <w:rPr>
                <w:rFonts w:ascii="ＭＳ ゴシック" w:eastAsia="ＭＳ ゴシック" w:hAnsi="ＭＳ ゴシック"/>
                <w:sz w:val="22"/>
              </w:rPr>
            </w:pPr>
            <w:r>
              <w:rPr>
                <w:rFonts w:ascii="ＭＳ ゴシック" w:eastAsia="ＭＳ ゴシック" w:hAnsi="ＭＳ ゴシック" w:hint="eastAsia"/>
                <w:sz w:val="22"/>
              </w:rPr>
              <w:t>３</w:t>
            </w:r>
            <w:r w:rsidR="00B811AE">
              <w:rPr>
                <w:rFonts w:ascii="ＭＳ ゴシック" w:eastAsia="ＭＳ ゴシック" w:hAnsi="ＭＳ ゴシック" w:hint="eastAsia"/>
                <w:sz w:val="22"/>
              </w:rPr>
              <w:t xml:space="preserve">　経口摂取回復率</w:t>
            </w:r>
          </w:p>
        </w:tc>
      </w:tr>
      <w:tr w:rsidR="00C4292F" w:rsidRPr="00155178" w14:paraId="5AE50416" w14:textId="77777777" w:rsidTr="00203B3E">
        <w:trPr>
          <w:trHeight w:val="476"/>
        </w:trPr>
        <w:tc>
          <w:tcPr>
            <w:tcW w:w="426" w:type="dxa"/>
            <w:tcBorders>
              <w:top w:val="single" w:sz="8" w:space="0" w:color="auto"/>
              <w:left w:val="single" w:sz="8" w:space="0" w:color="auto"/>
              <w:right w:val="single" w:sz="8" w:space="0" w:color="auto"/>
            </w:tcBorders>
            <w:vAlign w:val="center"/>
          </w:tcPr>
          <w:p w14:paraId="23AB3B4D" w14:textId="77777777" w:rsidR="00C4292F" w:rsidRPr="000065A9" w:rsidRDefault="00C4292F" w:rsidP="000065A9">
            <w:pPr>
              <w:pStyle w:val="a8"/>
              <w:numPr>
                <w:ilvl w:val="0"/>
                <w:numId w:val="3"/>
              </w:numPr>
              <w:jc w:val="center"/>
              <w:rPr>
                <w:rFonts w:ascii="ＭＳ ゴシック" w:eastAsia="ＭＳ ゴシック" w:hAnsi="ＭＳ ゴシック"/>
                <w:sz w:val="22"/>
              </w:rPr>
            </w:pPr>
          </w:p>
        </w:tc>
        <w:tc>
          <w:tcPr>
            <w:tcW w:w="7371" w:type="dxa"/>
            <w:tcBorders>
              <w:top w:val="single" w:sz="8" w:space="0" w:color="auto"/>
              <w:left w:val="single" w:sz="8" w:space="0" w:color="auto"/>
              <w:right w:val="single" w:sz="4" w:space="0" w:color="auto"/>
            </w:tcBorders>
            <w:vAlign w:val="center"/>
          </w:tcPr>
          <w:p w14:paraId="7B0ED19C" w14:textId="77777777" w:rsidR="00C4292F" w:rsidRPr="006340F0" w:rsidRDefault="000065A9" w:rsidP="006340F0">
            <w:pPr>
              <w:spacing w:line="0" w:lineRule="atLeast"/>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経口摂取以外の栄養方法を実施</w:t>
            </w:r>
            <w:r w:rsidR="006340F0">
              <w:rPr>
                <w:rFonts w:ascii="ＭＳ ゴシック" w:eastAsia="ＭＳ ゴシック" w:hAnsi="ＭＳ ゴシック" w:hint="eastAsia"/>
                <w:sz w:val="22"/>
              </w:rPr>
              <w:t>している患者のうち、</w:t>
            </w:r>
            <w:r w:rsidR="00C4292F" w:rsidRPr="006340F0">
              <w:rPr>
                <w:rFonts w:ascii="ＭＳ ゴシック" w:eastAsia="ＭＳ ゴシック" w:hAnsi="ＭＳ ゴシック" w:hint="eastAsia"/>
                <w:sz w:val="22"/>
              </w:rPr>
              <w:t>他の保険医療機関等から紹介された患者で、鼻腔栄養</w:t>
            </w:r>
            <w:r>
              <w:rPr>
                <w:rFonts w:ascii="ＭＳ ゴシック" w:eastAsia="ＭＳ ゴシック" w:hAnsi="ＭＳ ゴシック" w:hint="eastAsia"/>
                <w:sz w:val="22"/>
              </w:rPr>
              <w:t>を実施している</w:t>
            </w:r>
            <w:r w:rsidR="00C4292F" w:rsidRPr="006340F0">
              <w:rPr>
                <w:rFonts w:ascii="ＭＳ ゴシック" w:eastAsia="ＭＳ ゴシック" w:hAnsi="ＭＳ ゴシック" w:hint="eastAsia"/>
                <w:sz w:val="22"/>
              </w:rPr>
              <w:t>又は胃瘻を</w:t>
            </w:r>
            <w:r>
              <w:rPr>
                <w:rFonts w:ascii="ＭＳ ゴシック" w:eastAsia="ＭＳ ゴシック" w:hAnsi="ＭＳ ゴシック" w:hint="eastAsia"/>
                <w:sz w:val="22"/>
              </w:rPr>
              <w:t>造設</w:t>
            </w:r>
            <w:r w:rsidR="00C4292F" w:rsidRPr="006340F0">
              <w:rPr>
                <w:rFonts w:ascii="ＭＳ ゴシック" w:eastAsia="ＭＳ ゴシック" w:hAnsi="ＭＳ ゴシック" w:hint="eastAsia"/>
                <w:sz w:val="22"/>
              </w:rPr>
              <w:t>している者であって、当該保険医療機関において、摂食機能療法を実施した患者</w:t>
            </w:r>
            <w:r w:rsidR="006340F0">
              <w:rPr>
                <w:rFonts w:ascii="ＭＳ ゴシック" w:eastAsia="ＭＳ ゴシック" w:hAnsi="ＭＳ ゴシック" w:hint="eastAsia"/>
                <w:sz w:val="22"/>
              </w:rPr>
              <w:t>（転院又は退院した患者を含む</w:t>
            </w:r>
            <w:r w:rsidR="006340F0" w:rsidRPr="006340F0">
              <w:rPr>
                <w:rFonts w:ascii="ＭＳ ゴシック" w:eastAsia="ＭＳ ゴシック" w:hAnsi="ＭＳ ゴシック" w:hint="eastAsia"/>
                <w:sz w:val="22"/>
              </w:rPr>
              <w:t>）</w:t>
            </w:r>
          </w:p>
        </w:tc>
        <w:tc>
          <w:tcPr>
            <w:tcW w:w="1275" w:type="dxa"/>
            <w:tcBorders>
              <w:top w:val="single" w:sz="8" w:space="0" w:color="auto"/>
              <w:left w:val="single" w:sz="4" w:space="0" w:color="auto"/>
              <w:right w:val="single" w:sz="8" w:space="0" w:color="auto"/>
            </w:tcBorders>
            <w:vAlign w:val="center"/>
          </w:tcPr>
          <w:p w14:paraId="028C494F" w14:textId="77777777" w:rsidR="00C4292F" w:rsidRDefault="006340F0" w:rsidP="006340F0">
            <w:pPr>
              <w:jc w:val="right"/>
              <w:rPr>
                <w:rFonts w:ascii="ＭＳ ゴシック" w:eastAsia="ＭＳ ゴシック" w:hAnsi="ＭＳ ゴシック"/>
                <w:sz w:val="22"/>
              </w:rPr>
            </w:pPr>
            <w:r>
              <w:rPr>
                <w:rFonts w:ascii="ＭＳ ゴシック" w:eastAsia="ＭＳ ゴシック" w:hAnsi="ＭＳ ゴシック" w:hint="eastAsia"/>
                <w:sz w:val="22"/>
              </w:rPr>
              <w:t>人</w:t>
            </w:r>
          </w:p>
        </w:tc>
      </w:tr>
      <w:tr w:rsidR="006340F0" w:rsidRPr="00155178" w14:paraId="1C054743" w14:textId="77777777" w:rsidTr="00203B3E">
        <w:trPr>
          <w:trHeight w:val="476"/>
        </w:trPr>
        <w:tc>
          <w:tcPr>
            <w:tcW w:w="426" w:type="dxa"/>
            <w:tcBorders>
              <w:top w:val="single" w:sz="4" w:space="0" w:color="auto"/>
              <w:left w:val="single" w:sz="8" w:space="0" w:color="auto"/>
              <w:bottom w:val="double" w:sz="4" w:space="0" w:color="auto"/>
              <w:right w:val="single" w:sz="4" w:space="0" w:color="auto"/>
            </w:tcBorders>
            <w:vAlign w:val="center"/>
          </w:tcPr>
          <w:p w14:paraId="1EDA962A" w14:textId="77777777" w:rsidR="006340F0" w:rsidRPr="000065A9" w:rsidRDefault="006340F0" w:rsidP="000065A9">
            <w:pPr>
              <w:pStyle w:val="a8"/>
              <w:numPr>
                <w:ilvl w:val="0"/>
                <w:numId w:val="3"/>
              </w:numPr>
              <w:jc w:val="center"/>
              <w:rPr>
                <w:rFonts w:ascii="ＭＳ ゴシック" w:eastAsia="ＭＳ ゴシック" w:hAnsi="ＭＳ ゴシック"/>
                <w:sz w:val="22"/>
              </w:rPr>
            </w:pPr>
          </w:p>
        </w:tc>
        <w:tc>
          <w:tcPr>
            <w:tcW w:w="7371" w:type="dxa"/>
            <w:tcBorders>
              <w:top w:val="single" w:sz="4" w:space="0" w:color="auto"/>
              <w:left w:val="single" w:sz="8" w:space="0" w:color="auto"/>
              <w:bottom w:val="double" w:sz="4" w:space="0" w:color="auto"/>
              <w:right w:val="single" w:sz="4" w:space="0" w:color="auto"/>
            </w:tcBorders>
            <w:vAlign w:val="center"/>
          </w:tcPr>
          <w:p w14:paraId="42BF8F64" w14:textId="77777777" w:rsidR="006340F0" w:rsidRPr="006340F0" w:rsidRDefault="006340F0" w:rsidP="006340F0">
            <w:pPr>
              <w:spacing w:line="0" w:lineRule="atLeast"/>
              <w:ind w:firstLineChars="100" w:firstLine="220"/>
              <w:rPr>
                <w:rFonts w:ascii="ＭＳ ゴシック" w:eastAsia="ＭＳ ゴシック" w:hAnsi="ＭＳ ゴシック"/>
                <w:sz w:val="22"/>
              </w:rPr>
            </w:pPr>
            <w:r w:rsidRPr="006340F0">
              <w:rPr>
                <w:rFonts w:ascii="ＭＳ ゴシック" w:eastAsia="ＭＳ ゴシック" w:hAnsi="ＭＳ ゴシック" w:hint="eastAsia"/>
                <w:sz w:val="22"/>
              </w:rPr>
              <w:t>経口摂取以外の栄養方法を使用している患者であって</w:t>
            </w:r>
            <w:r>
              <w:rPr>
                <w:rFonts w:ascii="ＭＳ ゴシック" w:eastAsia="ＭＳ ゴシック" w:hAnsi="ＭＳ ゴシック" w:hint="eastAsia"/>
                <w:sz w:val="22"/>
              </w:rPr>
              <w:t>、</w:t>
            </w:r>
            <w:r w:rsidRPr="006340F0">
              <w:rPr>
                <w:rFonts w:ascii="ＭＳ ゴシック" w:eastAsia="ＭＳ ゴシック" w:hAnsi="ＭＳ ゴシック" w:hint="eastAsia"/>
                <w:sz w:val="22"/>
              </w:rPr>
              <w:t>当該保険医療機関で新たに鼻腔栄養を導入又は胃瘻を造設した患者（転院又は退院し</w:t>
            </w:r>
            <w:r>
              <w:rPr>
                <w:rFonts w:ascii="ＭＳ ゴシック" w:eastAsia="ＭＳ ゴシック" w:hAnsi="ＭＳ ゴシック" w:hint="eastAsia"/>
                <w:sz w:val="22"/>
              </w:rPr>
              <w:t>た患者を含む</w:t>
            </w:r>
            <w:r w:rsidRPr="006340F0">
              <w:rPr>
                <w:rFonts w:ascii="ＭＳ ゴシック" w:eastAsia="ＭＳ ゴシック" w:hAnsi="ＭＳ ゴシック" w:hint="eastAsia"/>
                <w:sz w:val="22"/>
              </w:rPr>
              <w:t>）</w:t>
            </w:r>
          </w:p>
        </w:tc>
        <w:tc>
          <w:tcPr>
            <w:tcW w:w="1275" w:type="dxa"/>
            <w:tcBorders>
              <w:top w:val="single" w:sz="4" w:space="0" w:color="auto"/>
              <w:left w:val="single" w:sz="4" w:space="0" w:color="auto"/>
              <w:bottom w:val="double" w:sz="4" w:space="0" w:color="auto"/>
              <w:right w:val="single" w:sz="8" w:space="0" w:color="auto"/>
            </w:tcBorders>
            <w:vAlign w:val="center"/>
          </w:tcPr>
          <w:p w14:paraId="49ECC9C4" w14:textId="77777777" w:rsidR="006340F0" w:rsidRDefault="006340F0" w:rsidP="006340F0">
            <w:pPr>
              <w:jc w:val="right"/>
            </w:pPr>
            <w:r w:rsidRPr="00B20045">
              <w:rPr>
                <w:rFonts w:ascii="ＭＳ ゴシック" w:eastAsia="ＭＳ ゴシック" w:hAnsi="ＭＳ ゴシック" w:hint="eastAsia"/>
                <w:sz w:val="22"/>
              </w:rPr>
              <w:t>人</w:t>
            </w:r>
          </w:p>
        </w:tc>
      </w:tr>
      <w:tr w:rsidR="00B811AE" w:rsidRPr="00155178" w14:paraId="377B92C2" w14:textId="77777777" w:rsidTr="00203B3E">
        <w:trPr>
          <w:trHeight w:val="476"/>
        </w:trPr>
        <w:tc>
          <w:tcPr>
            <w:tcW w:w="7797" w:type="dxa"/>
            <w:gridSpan w:val="2"/>
            <w:tcBorders>
              <w:top w:val="double" w:sz="4" w:space="0" w:color="auto"/>
              <w:left w:val="single" w:sz="8" w:space="0" w:color="auto"/>
              <w:right w:val="single" w:sz="4" w:space="0" w:color="auto"/>
            </w:tcBorders>
            <w:vAlign w:val="center"/>
          </w:tcPr>
          <w:p w14:paraId="118B8DC4" w14:textId="77777777" w:rsidR="00B811AE" w:rsidRPr="006340F0" w:rsidRDefault="00B811AE" w:rsidP="00B811AE">
            <w:pPr>
              <w:spacing w:line="0" w:lineRule="atLeast"/>
              <w:ind w:firstLineChars="100" w:firstLine="220"/>
              <w:jc w:val="right"/>
              <w:rPr>
                <w:rFonts w:ascii="ＭＳ ゴシック" w:eastAsia="ＭＳ ゴシック" w:hAnsi="ＭＳ ゴシック"/>
                <w:sz w:val="22"/>
              </w:rPr>
            </w:pPr>
            <w:r>
              <w:rPr>
                <w:rFonts w:ascii="ＭＳ ゴシック" w:eastAsia="ＭＳ ゴシック" w:hAnsi="ＭＳ ゴシック" w:hint="eastAsia"/>
                <w:sz w:val="22"/>
              </w:rPr>
              <w:t>Ａ＝①＋②</w:t>
            </w:r>
          </w:p>
        </w:tc>
        <w:tc>
          <w:tcPr>
            <w:tcW w:w="1275" w:type="dxa"/>
            <w:tcBorders>
              <w:top w:val="double" w:sz="4" w:space="0" w:color="auto"/>
              <w:left w:val="single" w:sz="4" w:space="0" w:color="auto"/>
              <w:right w:val="single" w:sz="8" w:space="0" w:color="auto"/>
            </w:tcBorders>
            <w:vAlign w:val="center"/>
          </w:tcPr>
          <w:p w14:paraId="31CA4310" w14:textId="77777777" w:rsidR="00B811AE" w:rsidRPr="00B20045" w:rsidRDefault="00B811AE" w:rsidP="006340F0">
            <w:pPr>
              <w:jc w:val="right"/>
              <w:rPr>
                <w:rFonts w:ascii="ＭＳ ゴシック" w:eastAsia="ＭＳ ゴシック" w:hAnsi="ＭＳ ゴシック"/>
                <w:sz w:val="22"/>
              </w:rPr>
            </w:pPr>
            <w:r>
              <w:rPr>
                <w:rFonts w:ascii="ＭＳ ゴシック" w:eastAsia="ＭＳ ゴシック" w:hAnsi="ＭＳ ゴシック" w:hint="eastAsia"/>
                <w:sz w:val="22"/>
              </w:rPr>
              <w:t>人</w:t>
            </w:r>
          </w:p>
        </w:tc>
      </w:tr>
      <w:tr w:rsidR="006340F0" w:rsidRPr="00155178" w14:paraId="1D8BBEDA" w14:textId="77777777" w:rsidTr="00203B3E">
        <w:trPr>
          <w:trHeight w:val="476"/>
        </w:trPr>
        <w:tc>
          <w:tcPr>
            <w:tcW w:w="426" w:type="dxa"/>
            <w:tcBorders>
              <w:top w:val="single" w:sz="8" w:space="0" w:color="auto"/>
              <w:left w:val="single" w:sz="8" w:space="0" w:color="auto"/>
              <w:right w:val="single" w:sz="4" w:space="0" w:color="auto"/>
            </w:tcBorders>
            <w:vAlign w:val="center"/>
          </w:tcPr>
          <w:p w14:paraId="1AB9DD11" w14:textId="77777777" w:rsidR="006340F0" w:rsidRPr="000065A9" w:rsidRDefault="006340F0" w:rsidP="000065A9">
            <w:pPr>
              <w:pStyle w:val="a8"/>
              <w:numPr>
                <w:ilvl w:val="0"/>
                <w:numId w:val="3"/>
              </w:numPr>
              <w:jc w:val="center"/>
              <w:rPr>
                <w:rFonts w:ascii="ＭＳ ゴシック" w:eastAsia="ＭＳ ゴシック" w:hAnsi="ＭＳ ゴシック"/>
                <w:sz w:val="22"/>
              </w:rPr>
            </w:pPr>
          </w:p>
        </w:tc>
        <w:tc>
          <w:tcPr>
            <w:tcW w:w="7371" w:type="dxa"/>
            <w:tcBorders>
              <w:top w:val="single" w:sz="8" w:space="0" w:color="auto"/>
              <w:left w:val="single" w:sz="8" w:space="0" w:color="auto"/>
              <w:right w:val="single" w:sz="4" w:space="0" w:color="auto"/>
            </w:tcBorders>
            <w:vAlign w:val="center"/>
          </w:tcPr>
          <w:p w14:paraId="67629EAE" w14:textId="77777777" w:rsidR="006340F0" w:rsidRPr="006340F0" w:rsidRDefault="00555B2F" w:rsidP="006340F0">
            <w:pPr>
              <w:spacing w:line="0" w:lineRule="atLeast"/>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鼻腔栄養を導入した日又は胃瘻を造設した日から</w:t>
            </w:r>
            <w:r w:rsidR="006340F0" w:rsidRPr="006340F0">
              <w:rPr>
                <w:rFonts w:ascii="ＭＳ ゴシック" w:eastAsia="ＭＳ ゴシック" w:hAnsi="ＭＳ ゴシック" w:hint="eastAsia"/>
                <w:sz w:val="22"/>
              </w:rPr>
              <w:t>起算して１年以内に</w:t>
            </w:r>
            <w:r w:rsidR="006340F0">
              <w:rPr>
                <w:rFonts w:ascii="ＭＳ ゴシック" w:eastAsia="ＭＳ ゴシック" w:hAnsi="ＭＳ ゴシック" w:hint="eastAsia"/>
                <w:sz w:val="22"/>
              </w:rPr>
              <w:t>死亡した患者（栄養方法が経口摂取のみの状態に回復した患者を除く</w:t>
            </w:r>
            <w:r w:rsidR="006340F0" w:rsidRPr="006340F0">
              <w:rPr>
                <w:rFonts w:ascii="ＭＳ ゴシック" w:eastAsia="ＭＳ ゴシック" w:hAnsi="ＭＳ ゴシック" w:hint="eastAsia"/>
                <w:sz w:val="22"/>
              </w:rPr>
              <w:t>）</w:t>
            </w:r>
          </w:p>
        </w:tc>
        <w:tc>
          <w:tcPr>
            <w:tcW w:w="1275" w:type="dxa"/>
            <w:tcBorders>
              <w:top w:val="single" w:sz="8" w:space="0" w:color="auto"/>
              <w:left w:val="single" w:sz="4" w:space="0" w:color="auto"/>
              <w:right w:val="single" w:sz="8" w:space="0" w:color="auto"/>
            </w:tcBorders>
            <w:vAlign w:val="center"/>
          </w:tcPr>
          <w:p w14:paraId="4D6E5A51" w14:textId="77777777" w:rsidR="006340F0" w:rsidRDefault="006340F0" w:rsidP="006340F0">
            <w:pPr>
              <w:jc w:val="right"/>
            </w:pPr>
            <w:r w:rsidRPr="00B20045">
              <w:rPr>
                <w:rFonts w:ascii="ＭＳ ゴシック" w:eastAsia="ＭＳ ゴシック" w:hAnsi="ＭＳ ゴシック" w:hint="eastAsia"/>
                <w:sz w:val="22"/>
              </w:rPr>
              <w:t>人</w:t>
            </w:r>
          </w:p>
        </w:tc>
      </w:tr>
      <w:tr w:rsidR="006340F0" w:rsidRPr="00155178" w14:paraId="4011BDF7" w14:textId="77777777" w:rsidTr="00203B3E">
        <w:trPr>
          <w:trHeight w:val="476"/>
        </w:trPr>
        <w:tc>
          <w:tcPr>
            <w:tcW w:w="426" w:type="dxa"/>
            <w:tcBorders>
              <w:top w:val="single" w:sz="4" w:space="0" w:color="auto"/>
              <w:left w:val="single" w:sz="8" w:space="0" w:color="auto"/>
              <w:right w:val="single" w:sz="4" w:space="0" w:color="auto"/>
            </w:tcBorders>
            <w:vAlign w:val="center"/>
          </w:tcPr>
          <w:p w14:paraId="15257A7A" w14:textId="77777777" w:rsidR="006340F0" w:rsidRPr="000065A9" w:rsidRDefault="006340F0" w:rsidP="000065A9">
            <w:pPr>
              <w:pStyle w:val="a8"/>
              <w:numPr>
                <w:ilvl w:val="0"/>
                <w:numId w:val="3"/>
              </w:numPr>
              <w:jc w:val="center"/>
              <w:rPr>
                <w:rFonts w:ascii="ＭＳ ゴシック" w:eastAsia="ＭＳ ゴシック" w:hAnsi="ＭＳ ゴシック"/>
                <w:sz w:val="22"/>
              </w:rPr>
            </w:pPr>
          </w:p>
        </w:tc>
        <w:tc>
          <w:tcPr>
            <w:tcW w:w="7371" w:type="dxa"/>
            <w:tcBorders>
              <w:top w:val="single" w:sz="4" w:space="0" w:color="auto"/>
              <w:left w:val="single" w:sz="8" w:space="0" w:color="auto"/>
              <w:right w:val="single" w:sz="4" w:space="0" w:color="auto"/>
            </w:tcBorders>
            <w:vAlign w:val="center"/>
          </w:tcPr>
          <w:p w14:paraId="59D86685" w14:textId="77777777" w:rsidR="006340F0" w:rsidRPr="006340F0" w:rsidRDefault="006340F0" w:rsidP="006340F0">
            <w:pPr>
              <w:spacing w:line="0" w:lineRule="atLeast"/>
              <w:ind w:firstLineChars="100" w:firstLine="220"/>
              <w:rPr>
                <w:rFonts w:ascii="ＭＳ ゴシック" w:eastAsia="ＭＳ ゴシック" w:hAnsi="ＭＳ ゴシック"/>
                <w:sz w:val="22"/>
              </w:rPr>
            </w:pPr>
            <w:r w:rsidRPr="006340F0">
              <w:rPr>
                <w:rFonts w:ascii="ＭＳ ゴシック" w:eastAsia="ＭＳ ゴシック" w:hAnsi="ＭＳ ゴシック" w:hint="eastAsia"/>
                <w:sz w:val="22"/>
              </w:rPr>
              <w:t>鼻腔栄養を導入した日又は胃瘻を造設した日から起算して１か月以内に栄養方法が経口摂取のみである状態へ回復した患者</w:t>
            </w:r>
          </w:p>
        </w:tc>
        <w:tc>
          <w:tcPr>
            <w:tcW w:w="1275" w:type="dxa"/>
            <w:tcBorders>
              <w:top w:val="single" w:sz="4" w:space="0" w:color="auto"/>
              <w:left w:val="single" w:sz="4" w:space="0" w:color="auto"/>
              <w:right w:val="single" w:sz="8" w:space="0" w:color="auto"/>
            </w:tcBorders>
            <w:vAlign w:val="center"/>
          </w:tcPr>
          <w:p w14:paraId="5DE1F21A" w14:textId="77777777" w:rsidR="006340F0" w:rsidRDefault="006340F0" w:rsidP="006340F0">
            <w:pPr>
              <w:jc w:val="right"/>
            </w:pPr>
            <w:r w:rsidRPr="00B20045">
              <w:rPr>
                <w:rFonts w:ascii="ＭＳ ゴシック" w:eastAsia="ＭＳ ゴシック" w:hAnsi="ＭＳ ゴシック" w:hint="eastAsia"/>
                <w:sz w:val="22"/>
              </w:rPr>
              <w:t>人</w:t>
            </w:r>
          </w:p>
        </w:tc>
      </w:tr>
      <w:tr w:rsidR="006340F0" w:rsidRPr="00155178" w14:paraId="54E41423" w14:textId="77777777" w:rsidTr="00203B3E">
        <w:trPr>
          <w:trHeight w:val="476"/>
        </w:trPr>
        <w:tc>
          <w:tcPr>
            <w:tcW w:w="426" w:type="dxa"/>
            <w:tcBorders>
              <w:top w:val="single" w:sz="4" w:space="0" w:color="auto"/>
              <w:left w:val="single" w:sz="8" w:space="0" w:color="auto"/>
              <w:right w:val="single" w:sz="4" w:space="0" w:color="auto"/>
            </w:tcBorders>
            <w:vAlign w:val="center"/>
          </w:tcPr>
          <w:p w14:paraId="03B18380" w14:textId="77777777" w:rsidR="006340F0" w:rsidRPr="00555B2F" w:rsidRDefault="006340F0" w:rsidP="00555B2F">
            <w:pPr>
              <w:pStyle w:val="a8"/>
              <w:numPr>
                <w:ilvl w:val="0"/>
                <w:numId w:val="3"/>
              </w:numPr>
              <w:jc w:val="center"/>
              <w:rPr>
                <w:rFonts w:ascii="ＭＳ ゴシック" w:eastAsia="ＭＳ ゴシック" w:hAnsi="ＭＳ ゴシック"/>
                <w:sz w:val="22"/>
              </w:rPr>
            </w:pPr>
          </w:p>
        </w:tc>
        <w:tc>
          <w:tcPr>
            <w:tcW w:w="7371" w:type="dxa"/>
            <w:tcBorders>
              <w:top w:val="single" w:sz="4" w:space="0" w:color="auto"/>
              <w:left w:val="single" w:sz="8" w:space="0" w:color="auto"/>
              <w:right w:val="single" w:sz="4" w:space="0" w:color="auto"/>
            </w:tcBorders>
            <w:vAlign w:val="center"/>
          </w:tcPr>
          <w:p w14:paraId="4C0E8603" w14:textId="77777777" w:rsidR="006340F0" w:rsidRPr="006340F0" w:rsidRDefault="006340F0" w:rsidP="006340F0">
            <w:pPr>
              <w:spacing w:line="0" w:lineRule="atLeast"/>
              <w:ind w:firstLineChars="100" w:firstLine="220"/>
              <w:rPr>
                <w:rFonts w:ascii="ＭＳ ゴシック" w:eastAsia="ＭＳ ゴシック" w:hAnsi="ＭＳ ゴシック"/>
                <w:sz w:val="22"/>
              </w:rPr>
            </w:pPr>
            <w:r w:rsidRPr="006340F0">
              <w:rPr>
                <w:rFonts w:ascii="ＭＳ ゴシック" w:eastAsia="ＭＳ ゴシック" w:hAnsi="ＭＳ ゴシック" w:hint="eastAsia"/>
                <w:sz w:val="22"/>
              </w:rPr>
              <w:t>当該保険医療機関に紹介され</w:t>
            </w:r>
            <w:r w:rsidR="0011173A">
              <w:rPr>
                <w:rFonts w:ascii="ＭＳ ゴシック" w:eastAsia="ＭＳ ゴシック" w:hAnsi="ＭＳ ゴシック" w:hint="eastAsia"/>
                <w:sz w:val="22"/>
              </w:rPr>
              <w:t>た</w:t>
            </w:r>
            <w:r w:rsidRPr="006340F0">
              <w:rPr>
                <w:rFonts w:ascii="ＭＳ ゴシック" w:eastAsia="ＭＳ ゴシック" w:hAnsi="ＭＳ ゴシック" w:hint="eastAsia"/>
                <w:sz w:val="22"/>
              </w:rPr>
              <w:t>時点で、鼻腔栄養を導入した日又は胃瘻を造設した日から起算して１年以上が経過している患者</w:t>
            </w:r>
          </w:p>
        </w:tc>
        <w:tc>
          <w:tcPr>
            <w:tcW w:w="1275" w:type="dxa"/>
            <w:tcBorders>
              <w:top w:val="single" w:sz="4" w:space="0" w:color="auto"/>
              <w:left w:val="single" w:sz="4" w:space="0" w:color="auto"/>
              <w:right w:val="single" w:sz="8" w:space="0" w:color="auto"/>
            </w:tcBorders>
            <w:vAlign w:val="center"/>
          </w:tcPr>
          <w:p w14:paraId="643809FD" w14:textId="77777777" w:rsidR="006340F0" w:rsidRDefault="006340F0" w:rsidP="006340F0">
            <w:pPr>
              <w:jc w:val="right"/>
            </w:pPr>
            <w:r w:rsidRPr="00B20045">
              <w:rPr>
                <w:rFonts w:ascii="ＭＳ ゴシック" w:eastAsia="ＭＳ ゴシック" w:hAnsi="ＭＳ ゴシック" w:hint="eastAsia"/>
                <w:sz w:val="22"/>
              </w:rPr>
              <w:t>人</w:t>
            </w:r>
          </w:p>
        </w:tc>
      </w:tr>
      <w:tr w:rsidR="006340F0" w:rsidRPr="00155178" w14:paraId="1584938A" w14:textId="77777777" w:rsidTr="00203B3E">
        <w:trPr>
          <w:trHeight w:val="476"/>
        </w:trPr>
        <w:tc>
          <w:tcPr>
            <w:tcW w:w="426" w:type="dxa"/>
            <w:tcBorders>
              <w:top w:val="single" w:sz="4" w:space="0" w:color="auto"/>
              <w:left w:val="single" w:sz="8" w:space="0" w:color="auto"/>
              <w:right w:val="single" w:sz="8" w:space="0" w:color="auto"/>
            </w:tcBorders>
            <w:vAlign w:val="center"/>
          </w:tcPr>
          <w:p w14:paraId="4CE56BC4" w14:textId="77777777" w:rsidR="006340F0" w:rsidRPr="000065A9" w:rsidRDefault="006340F0" w:rsidP="000065A9">
            <w:pPr>
              <w:pStyle w:val="a8"/>
              <w:numPr>
                <w:ilvl w:val="0"/>
                <w:numId w:val="3"/>
              </w:numPr>
              <w:jc w:val="center"/>
              <w:rPr>
                <w:rFonts w:ascii="ＭＳ ゴシック" w:eastAsia="ＭＳ ゴシック" w:hAnsi="ＭＳ ゴシック"/>
                <w:sz w:val="22"/>
              </w:rPr>
            </w:pPr>
          </w:p>
        </w:tc>
        <w:tc>
          <w:tcPr>
            <w:tcW w:w="7371" w:type="dxa"/>
            <w:tcBorders>
              <w:top w:val="single" w:sz="4" w:space="0" w:color="auto"/>
              <w:left w:val="single" w:sz="8" w:space="0" w:color="auto"/>
              <w:right w:val="single" w:sz="4" w:space="0" w:color="auto"/>
            </w:tcBorders>
            <w:vAlign w:val="center"/>
          </w:tcPr>
          <w:p w14:paraId="18640B02" w14:textId="77777777" w:rsidR="006340F0" w:rsidRPr="006340F0" w:rsidRDefault="006340F0" w:rsidP="0011173A">
            <w:pPr>
              <w:spacing w:line="0" w:lineRule="atLeast"/>
              <w:ind w:firstLineChars="100" w:firstLine="220"/>
              <w:rPr>
                <w:rFonts w:ascii="ＭＳ ゴシック" w:eastAsia="ＭＳ ゴシック" w:hAnsi="ＭＳ ゴシック"/>
                <w:sz w:val="22"/>
              </w:rPr>
            </w:pPr>
            <w:r w:rsidRPr="006340F0">
              <w:rPr>
                <w:rFonts w:ascii="ＭＳ ゴシック" w:eastAsia="ＭＳ ゴシック" w:hAnsi="ＭＳ ゴシック" w:hint="eastAsia"/>
                <w:sz w:val="22"/>
              </w:rPr>
              <w:t>消化器疾患等の患者であって、減圧ドレナージ目的で胃瘻造設を行</w:t>
            </w:r>
            <w:r w:rsidR="000065A9">
              <w:rPr>
                <w:rFonts w:ascii="ＭＳ ゴシック" w:eastAsia="ＭＳ ゴシック" w:hAnsi="ＭＳ ゴシック" w:hint="eastAsia"/>
                <w:sz w:val="22"/>
              </w:rPr>
              <w:t>う</w:t>
            </w:r>
            <w:r w:rsidRPr="006340F0">
              <w:rPr>
                <w:rFonts w:ascii="ＭＳ ゴシック" w:eastAsia="ＭＳ ゴシック" w:hAnsi="ＭＳ ゴシック" w:hint="eastAsia"/>
                <w:sz w:val="22"/>
              </w:rPr>
              <w:t>患者</w:t>
            </w:r>
          </w:p>
        </w:tc>
        <w:tc>
          <w:tcPr>
            <w:tcW w:w="1275" w:type="dxa"/>
            <w:tcBorders>
              <w:top w:val="single" w:sz="4" w:space="0" w:color="auto"/>
              <w:left w:val="single" w:sz="4" w:space="0" w:color="auto"/>
              <w:right w:val="single" w:sz="8" w:space="0" w:color="auto"/>
            </w:tcBorders>
            <w:vAlign w:val="center"/>
          </w:tcPr>
          <w:p w14:paraId="5107062B" w14:textId="77777777" w:rsidR="006340F0" w:rsidRDefault="006340F0" w:rsidP="006340F0">
            <w:pPr>
              <w:jc w:val="right"/>
            </w:pPr>
            <w:r w:rsidRPr="00B20045">
              <w:rPr>
                <w:rFonts w:ascii="ＭＳ ゴシック" w:eastAsia="ＭＳ ゴシック" w:hAnsi="ＭＳ ゴシック" w:hint="eastAsia"/>
                <w:sz w:val="22"/>
              </w:rPr>
              <w:t>人</w:t>
            </w:r>
          </w:p>
        </w:tc>
      </w:tr>
      <w:tr w:rsidR="006340F0" w:rsidRPr="00155178" w14:paraId="7ABEB671" w14:textId="77777777" w:rsidTr="00203B3E">
        <w:trPr>
          <w:trHeight w:val="476"/>
        </w:trPr>
        <w:tc>
          <w:tcPr>
            <w:tcW w:w="426" w:type="dxa"/>
            <w:tcBorders>
              <w:top w:val="single" w:sz="4" w:space="0" w:color="auto"/>
              <w:left w:val="single" w:sz="8" w:space="0" w:color="auto"/>
              <w:right w:val="single" w:sz="8" w:space="0" w:color="auto"/>
            </w:tcBorders>
            <w:vAlign w:val="center"/>
          </w:tcPr>
          <w:p w14:paraId="1A1CC889" w14:textId="77777777" w:rsidR="006340F0" w:rsidRPr="000065A9" w:rsidRDefault="006340F0" w:rsidP="000065A9">
            <w:pPr>
              <w:pStyle w:val="a8"/>
              <w:numPr>
                <w:ilvl w:val="0"/>
                <w:numId w:val="3"/>
              </w:numPr>
              <w:jc w:val="center"/>
              <w:rPr>
                <w:rFonts w:ascii="ＭＳ ゴシック" w:eastAsia="ＭＳ ゴシック" w:hAnsi="ＭＳ ゴシック"/>
                <w:sz w:val="22"/>
              </w:rPr>
            </w:pPr>
          </w:p>
        </w:tc>
        <w:tc>
          <w:tcPr>
            <w:tcW w:w="7371" w:type="dxa"/>
            <w:tcBorders>
              <w:top w:val="single" w:sz="4" w:space="0" w:color="auto"/>
              <w:left w:val="single" w:sz="8" w:space="0" w:color="auto"/>
              <w:right w:val="single" w:sz="4" w:space="0" w:color="auto"/>
            </w:tcBorders>
            <w:vAlign w:val="center"/>
          </w:tcPr>
          <w:p w14:paraId="5D45FA79" w14:textId="77777777" w:rsidR="006340F0" w:rsidRPr="006340F0" w:rsidRDefault="006340F0" w:rsidP="0011173A">
            <w:pPr>
              <w:spacing w:line="0" w:lineRule="atLeast"/>
              <w:ind w:firstLineChars="100" w:firstLine="220"/>
              <w:rPr>
                <w:rFonts w:ascii="ＭＳ ゴシック" w:eastAsia="ＭＳ ゴシック" w:hAnsi="ＭＳ ゴシック"/>
                <w:sz w:val="22"/>
              </w:rPr>
            </w:pPr>
            <w:r w:rsidRPr="006340F0">
              <w:rPr>
                <w:rFonts w:ascii="ＭＳ ゴシック" w:eastAsia="ＭＳ ゴシック" w:hAnsi="ＭＳ ゴシック" w:hint="eastAsia"/>
                <w:sz w:val="22"/>
              </w:rPr>
              <w:t>炎症性腸疾患の患者であって、成分栄養剤の経路として胃瘻造設が必要</w:t>
            </w:r>
            <w:r w:rsidR="000065A9">
              <w:rPr>
                <w:rFonts w:ascii="ＭＳ ゴシック" w:eastAsia="ＭＳ ゴシック" w:hAnsi="ＭＳ ゴシック" w:hint="eastAsia"/>
                <w:sz w:val="22"/>
              </w:rPr>
              <w:t>な</w:t>
            </w:r>
            <w:r w:rsidRPr="006340F0">
              <w:rPr>
                <w:rFonts w:ascii="ＭＳ ゴシック" w:eastAsia="ＭＳ ゴシック" w:hAnsi="ＭＳ ゴシック" w:hint="eastAsia"/>
                <w:sz w:val="22"/>
              </w:rPr>
              <w:t>患者</w:t>
            </w:r>
          </w:p>
        </w:tc>
        <w:tc>
          <w:tcPr>
            <w:tcW w:w="1275" w:type="dxa"/>
            <w:tcBorders>
              <w:top w:val="single" w:sz="4" w:space="0" w:color="auto"/>
              <w:left w:val="single" w:sz="4" w:space="0" w:color="auto"/>
              <w:right w:val="single" w:sz="8" w:space="0" w:color="auto"/>
            </w:tcBorders>
            <w:vAlign w:val="center"/>
          </w:tcPr>
          <w:p w14:paraId="60A6D177" w14:textId="77777777" w:rsidR="006340F0" w:rsidRDefault="006340F0" w:rsidP="006340F0">
            <w:pPr>
              <w:jc w:val="right"/>
            </w:pPr>
            <w:r w:rsidRPr="00B20045">
              <w:rPr>
                <w:rFonts w:ascii="ＭＳ ゴシック" w:eastAsia="ＭＳ ゴシック" w:hAnsi="ＭＳ ゴシック" w:hint="eastAsia"/>
                <w:sz w:val="22"/>
              </w:rPr>
              <w:t>人</w:t>
            </w:r>
          </w:p>
        </w:tc>
      </w:tr>
      <w:tr w:rsidR="006340F0" w:rsidRPr="00155178" w14:paraId="3BB1F887" w14:textId="77777777" w:rsidTr="00203B3E">
        <w:trPr>
          <w:trHeight w:val="476"/>
        </w:trPr>
        <w:tc>
          <w:tcPr>
            <w:tcW w:w="426" w:type="dxa"/>
            <w:tcBorders>
              <w:top w:val="single" w:sz="4" w:space="0" w:color="auto"/>
              <w:left w:val="single" w:sz="8" w:space="0" w:color="auto"/>
              <w:bottom w:val="double" w:sz="4" w:space="0" w:color="auto"/>
              <w:right w:val="single" w:sz="8" w:space="0" w:color="auto"/>
            </w:tcBorders>
            <w:vAlign w:val="center"/>
          </w:tcPr>
          <w:p w14:paraId="016A02B1" w14:textId="77777777" w:rsidR="006340F0" w:rsidRPr="000065A9" w:rsidRDefault="006340F0" w:rsidP="000065A9">
            <w:pPr>
              <w:pStyle w:val="a8"/>
              <w:numPr>
                <w:ilvl w:val="0"/>
                <w:numId w:val="3"/>
              </w:numPr>
              <w:jc w:val="center"/>
              <w:rPr>
                <w:rFonts w:ascii="ＭＳ ゴシック" w:eastAsia="ＭＳ ゴシック" w:hAnsi="ＭＳ ゴシック"/>
                <w:sz w:val="22"/>
              </w:rPr>
            </w:pPr>
          </w:p>
        </w:tc>
        <w:tc>
          <w:tcPr>
            <w:tcW w:w="7371" w:type="dxa"/>
            <w:tcBorders>
              <w:top w:val="single" w:sz="4" w:space="0" w:color="auto"/>
              <w:left w:val="single" w:sz="8" w:space="0" w:color="auto"/>
              <w:bottom w:val="double" w:sz="4" w:space="0" w:color="auto"/>
              <w:right w:val="single" w:sz="4" w:space="0" w:color="auto"/>
            </w:tcBorders>
            <w:vAlign w:val="center"/>
          </w:tcPr>
          <w:p w14:paraId="5AF5FAAB" w14:textId="77777777" w:rsidR="006340F0" w:rsidRPr="006340F0" w:rsidRDefault="006340F0" w:rsidP="006340F0">
            <w:pPr>
              <w:spacing w:line="0" w:lineRule="atLeast"/>
              <w:ind w:firstLineChars="100" w:firstLine="220"/>
              <w:rPr>
                <w:rFonts w:ascii="ＭＳ ゴシック" w:eastAsia="ＭＳ ゴシック" w:hAnsi="ＭＳ ゴシック"/>
                <w:sz w:val="22"/>
              </w:rPr>
            </w:pPr>
            <w:r w:rsidRPr="006340F0">
              <w:rPr>
                <w:rFonts w:ascii="ＭＳ ゴシック" w:eastAsia="ＭＳ ゴシック" w:hAnsi="ＭＳ ゴシック" w:hint="eastAsia"/>
                <w:sz w:val="22"/>
              </w:rPr>
              <w:t>食道、胃噴門部の狭窄、食道穿孔等の食道や胃噴門部の疾患によって胃瘻造設が必要</w:t>
            </w:r>
            <w:r w:rsidR="000065A9">
              <w:rPr>
                <w:rFonts w:ascii="ＭＳ ゴシック" w:eastAsia="ＭＳ ゴシック" w:hAnsi="ＭＳ ゴシック"/>
                <w:sz w:val="22"/>
              </w:rPr>
              <w:t>な</w:t>
            </w:r>
            <w:r w:rsidRPr="006340F0">
              <w:rPr>
                <w:rFonts w:ascii="ＭＳ ゴシック" w:eastAsia="ＭＳ ゴシック" w:hAnsi="ＭＳ ゴシック" w:hint="eastAsia"/>
                <w:sz w:val="22"/>
              </w:rPr>
              <w:t>患者</w:t>
            </w:r>
          </w:p>
        </w:tc>
        <w:tc>
          <w:tcPr>
            <w:tcW w:w="1275" w:type="dxa"/>
            <w:tcBorders>
              <w:top w:val="single" w:sz="4" w:space="0" w:color="auto"/>
              <w:left w:val="single" w:sz="4" w:space="0" w:color="auto"/>
              <w:bottom w:val="double" w:sz="4" w:space="0" w:color="auto"/>
              <w:right w:val="single" w:sz="8" w:space="0" w:color="auto"/>
            </w:tcBorders>
            <w:vAlign w:val="center"/>
          </w:tcPr>
          <w:p w14:paraId="299E5F12" w14:textId="77777777" w:rsidR="006340F0" w:rsidRDefault="006340F0" w:rsidP="006340F0">
            <w:pPr>
              <w:jc w:val="right"/>
            </w:pPr>
            <w:r w:rsidRPr="00B20045">
              <w:rPr>
                <w:rFonts w:ascii="ＭＳ ゴシック" w:eastAsia="ＭＳ ゴシック" w:hAnsi="ＭＳ ゴシック" w:hint="eastAsia"/>
                <w:sz w:val="22"/>
              </w:rPr>
              <w:t>人</w:t>
            </w:r>
          </w:p>
        </w:tc>
      </w:tr>
      <w:tr w:rsidR="00EF76A4" w:rsidRPr="00155178" w14:paraId="67B2C2A6" w14:textId="77777777" w:rsidTr="00203B3E">
        <w:trPr>
          <w:trHeight w:val="476"/>
        </w:trPr>
        <w:tc>
          <w:tcPr>
            <w:tcW w:w="7797" w:type="dxa"/>
            <w:gridSpan w:val="2"/>
            <w:tcBorders>
              <w:top w:val="double" w:sz="4" w:space="0" w:color="auto"/>
              <w:left w:val="single" w:sz="8" w:space="0" w:color="auto"/>
              <w:bottom w:val="single" w:sz="8" w:space="0" w:color="auto"/>
              <w:right w:val="single" w:sz="4" w:space="0" w:color="auto"/>
            </w:tcBorders>
            <w:vAlign w:val="center"/>
          </w:tcPr>
          <w:p w14:paraId="3598155B" w14:textId="77777777" w:rsidR="00EF76A4" w:rsidRPr="006340F0" w:rsidRDefault="00EF76A4" w:rsidP="00EF76A4">
            <w:pPr>
              <w:spacing w:line="0" w:lineRule="atLeast"/>
              <w:ind w:firstLineChars="100" w:firstLine="220"/>
              <w:jc w:val="right"/>
              <w:rPr>
                <w:rFonts w:ascii="ＭＳ ゴシック" w:eastAsia="ＭＳ ゴシック" w:hAnsi="ＭＳ ゴシック"/>
                <w:sz w:val="22"/>
              </w:rPr>
            </w:pPr>
            <w:r>
              <w:rPr>
                <w:rFonts w:ascii="ＭＳ ゴシック" w:eastAsia="ＭＳ ゴシック" w:hAnsi="ＭＳ ゴシック" w:hint="eastAsia"/>
                <w:sz w:val="22"/>
              </w:rPr>
              <w:t>Ｂ</w:t>
            </w:r>
            <w:r w:rsidRPr="00EF76A4">
              <w:rPr>
                <w:rFonts w:ascii="ＭＳ ゴシック" w:eastAsia="ＭＳ ゴシック" w:hAnsi="ＭＳ ゴシック" w:hint="eastAsia"/>
                <w:sz w:val="22"/>
              </w:rPr>
              <w:t>＝③＋④＋⑤＋⑥＋⑦＋⑧</w:t>
            </w:r>
          </w:p>
        </w:tc>
        <w:tc>
          <w:tcPr>
            <w:tcW w:w="1275" w:type="dxa"/>
            <w:tcBorders>
              <w:top w:val="double" w:sz="4" w:space="0" w:color="auto"/>
              <w:left w:val="single" w:sz="4" w:space="0" w:color="auto"/>
              <w:right w:val="single" w:sz="8" w:space="0" w:color="auto"/>
            </w:tcBorders>
            <w:vAlign w:val="center"/>
          </w:tcPr>
          <w:p w14:paraId="26781462" w14:textId="77777777" w:rsidR="00EF76A4" w:rsidRPr="00B20045" w:rsidRDefault="00EF76A4" w:rsidP="006340F0">
            <w:pPr>
              <w:jc w:val="right"/>
              <w:rPr>
                <w:rFonts w:ascii="ＭＳ ゴシック" w:eastAsia="ＭＳ ゴシック" w:hAnsi="ＭＳ ゴシック"/>
                <w:sz w:val="22"/>
              </w:rPr>
            </w:pPr>
            <w:r w:rsidRPr="00B20045">
              <w:rPr>
                <w:rFonts w:ascii="ＭＳ ゴシック" w:eastAsia="ＭＳ ゴシック" w:hAnsi="ＭＳ ゴシック" w:hint="eastAsia"/>
                <w:sz w:val="22"/>
              </w:rPr>
              <w:t>人</w:t>
            </w:r>
          </w:p>
        </w:tc>
      </w:tr>
      <w:tr w:rsidR="006340F0" w:rsidRPr="00155178" w14:paraId="7E1D59D0" w14:textId="77777777" w:rsidTr="00203B3E">
        <w:trPr>
          <w:trHeight w:val="476"/>
        </w:trPr>
        <w:tc>
          <w:tcPr>
            <w:tcW w:w="426" w:type="dxa"/>
            <w:tcBorders>
              <w:top w:val="single" w:sz="8" w:space="0" w:color="auto"/>
              <w:left w:val="single" w:sz="8" w:space="0" w:color="auto"/>
              <w:bottom w:val="double" w:sz="4" w:space="0" w:color="auto"/>
              <w:right w:val="single" w:sz="8" w:space="0" w:color="auto"/>
            </w:tcBorders>
            <w:vAlign w:val="center"/>
          </w:tcPr>
          <w:p w14:paraId="4FE24C58" w14:textId="77777777" w:rsidR="006340F0" w:rsidRPr="00555B2F" w:rsidRDefault="006340F0" w:rsidP="00555B2F">
            <w:pPr>
              <w:pStyle w:val="a8"/>
              <w:numPr>
                <w:ilvl w:val="0"/>
                <w:numId w:val="3"/>
              </w:numPr>
              <w:jc w:val="center"/>
              <w:rPr>
                <w:rFonts w:ascii="ＭＳ ゴシック" w:eastAsia="ＭＳ ゴシック" w:hAnsi="ＭＳ ゴシック"/>
                <w:sz w:val="22"/>
              </w:rPr>
            </w:pPr>
          </w:p>
        </w:tc>
        <w:tc>
          <w:tcPr>
            <w:tcW w:w="7371" w:type="dxa"/>
            <w:tcBorders>
              <w:top w:val="single" w:sz="8" w:space="0" w:color="auto"/>
              <w:left w:val="single" w:sz="8" w:space="0" w:color="auto"/>
              <w:bottom w:val="double" w:sz="4" w:space="0" w:color="auto"/>
              <w:right w:val="single" w:sz="4" w:space="0" w:color="auto"/>
            </w:tcBorders>
            <w:vAlign w:val="center"/>
          </w:tcPr>
          <w:p w14:paraId="3797B758" w14:textId="77777777" w:rsidR="006340F0" w:rsidRPr="006340F0" w:rsidRDefault="006340F0" w:rsidP="005156C6">
            <w:pPr>
              <w:spacing w:line="0" w:lineRule="atLeast"/>
              <w:ind w:firstLineChars="100" w:firstLine="220"/>
              <w:rPr>
                <w:rFonts w:ascii="ＭＳ ゴシック" w:eastAsia="ＭＳ ゴシック" w:hAnsi="ＭＳ ゴシック"/>
                <w:sz w:val="22"/>
              </w:rPr>
            </w:pPr>
            <w:r w:rsidRPr="006340F0">
              <w:rPr>
                <w:rFonts w:ascii="ＭＳ ゴシック" w:eastAsia="ＭＳ ゴシック" w:hAnsi="ＭＳ ゴシック" w:hint="eastAsia"/>
                <w:sz w:val="22"/>
              </w:rPr>
              <w:t>鼻腔栄養を導入した日又は胃瘻を造設した日から起算して１年以内に栄養方法が経口摂取のみである状態へ回復した患者</w:t>
            </w:r>
            <w:r w:rsidR="00555B2F">
              <w:rPr>
                <w:rFonts w:ascii="ＭＳ ゴシック" w:eastAsia="ＭＳ ゴシック" w:hAnsi="ＭＳ ゴシック" w:hint="eastAsia"/>
                <w:sz w:val="22"/>
              </w:rPr>
              <w:t>（但し、③から⑧までに該当する患者を除く）</w:t>
            </w:r>
          </w:p>
        </w:tc>
        <w:tc>
          <w:tcPr>
            <w:tcW w:w="1275" w:type="dxa"/>
            <w:tcBorders>
              <w:top w:val="single" w:sz="8" w:space="0" w:color="auto"/>
              <w:left w:val="single" w:sz="4" w:space="0" w:color="auto"/>
              <w:bottom w:val="double" w:sz="4" w:space="0" w:color="auto"/>
              <w:right w:val="single" w:sz="8" w:space="0" w:color="auto"/>
            </w:tcBorders>
            <w:vAlign w:val="center"/>
          </w:tcPr>
          <w:p w14:paraId="5261699C" w14:textId="77777777" w:rsidR="006340F0" w:rsidRDefault="006340F0" w:rsidP="006340F0">
            <w:pPr>
              <w:jc w:val="right"/>
            </w:pPr>
            <w:r w:rsidRPr="00B20045">
              <w:rPr>
                <w:rFonts w:ascii="ＭＳ ゴシック" w:eastAsia="ＭＳ ゴシック" w:hAnsi="ＭＳ ゴシック" w:hint="eastAsia"/>
                <w:sz w:val="22"/>
              </w:rPr>
              <w:t>人</w:t>
            </w:r>
          </w:p>
        </w:tc>
      </w:tr>
      <w:tr w:rsidR="00B811AE" w:rsidRPr="00155178" w14:paraId="1F3DD231" w14:textId="77777777" w:rsidTr="008D0442">
        <w:trPr>
          <w:trHeight w:val="747"/>
        </w:trPr>
        <w:tc>
          <w:tcPr>
            <w:tcW w:w="9072" w:type="dxa"/>
            <w:gridSpan w:val="3"/>
            <w:tcBorders>
              <w:top w:val="double" w:sz="4" w:space="0" w:color="auto"/>
              <w:left w:val="single" w:sz="8" w:space="0" w:color="auto"/>
              <w:bottom w:val="single" w:sz="8" w:space="0" w:color="auto"/>
              <w:right w:val="single" w:sz="8" w:space="0" w:color="auto"/>
            </w:tcBorders>
            <w:vAlign w:val="center"/>
          </w:tcPr>
          <w:p w14:paraId="470B8017" w14:textId="0C5BA322" w:rsidR="00B811AE" w:rsidRPr="00203B3E" w:rsidRDefault="00B811AE" w:rsidP="008D0442">
            <w:pPr>
              <w:ind w:leftChars="100" w:left="210" w:firstLineChars="400" w:firstLine="960"/>
              <w:rPr>
                <w:rFonts w:ascii="ＭＳ ゴシック" w:eastAsia="ＭＳ ゴシック" w:hAnsi="ＭＳ ゴシック" w:cs="ＭＳ 明朝"/>
                <w:kern w:val="0"/>
                <w:sz w:val="22"/>
                <w:szCs w:val="21"/>
              </w:rPr>
            </w:pPr>
            <w:r w:rsidRPr="008D0442">
              <w:rPr>
                <w:rFonts w:ascii="ＭＳ ゴシック" w:eastAsia="ＭＳ ゴシック" w:hAnsi="ＭＳ ゴシック" w:hint="eastAsia"/>
                <w:sz w:val="24"/>
                <w:szCs w:val="24"/>
              </w:rPr>
              <w:t>⑨</w:t>
            </w:r>
            <w:r w:rsidRPr="00203B3E">
              <w:rPr>
                <w:rFonts w:ascii="ＭＳ ゴシック" w:eastAsia="ＭＳ ゴシック" w:hAnsi="ＭＳ ゴシック" w:cs="ＭＳ 明朝"/>
                <w:kern w:val="0"/>
                <w:sz w:val="24"/>
                <w:szCs w:val="21"/>
              </w:rPr>
              <w:t xml:space="preserve"> </w:t>
            </w:r>
            <w:r w:rsidR="00EF76A4" w:rsidRPr="00203B3E">
              <w:rPr>
                <w:rFonts w:ascii="ＭＳ ゴシック" w:eastAsia="ＭＳ ゴシック" w:hAnsi="ＭＳ ゴシック" w:cs="ＭＳ 明朝"/>
                <w:kern w:val="0"/>
                <w:sz w:val="24"/>
                <w:szCs w:val="21"/>
              </w:rPr>
              <w:t xml:space="preserve"> </w:t>
            </w:r>
            <w:r w:rsidRPr="00203B3E">
              <w:rPr>
                <w:rFonts w:ascii="ＭＳ ゴシック" w:eastAsia="ＭＳ ゴシック" w:hAnsi="ＭＳ ゴシック" w:cs="ＭＳ 明朝" w:hint="eastAsia"/>
                <w:kern w:val="0"/>
                <w:sz w:val="24"/>
                <w:szCs w:val="21"/>
              </w:rPr>
              <w:t>／</w:t>
            </w:r>
            <w:r w:rsidR="00EF76A4" w:rsidRPr="00203B3E">
              <w:rPr>
                <w:rFonts w:ascii="ＭＳ ゴシック" w:eastAsia="ＭＳ ゴシック" w:hAnsi="ＭＳ ゴシック" w:cs="ＭＳ 明朝" w:hint="eastAsia"/>
                <w:kern w:val="0"/>
                <w:sz w:val="24"/>
                <w:szCs w:val="21"/>
              </w:rPr>
              <w:t xml:space="preserve">　（</w:t>
            </w:r>
            <w:r w:rsidR="00EF76A4" w:rsidRPr="00203B3E">
              <w:rPr>
                <w:rFonts w:ascii="ＭＳ ゴシック" w:eastAsia="ＭＳ ゴシック" w:hAnsi="ＭＳ ゴシック" w:cs="ＭＳ 明朝"/>
                <w:kern w:val="0"/>
                <w:sz w:val="24"/>
                <w:szCs w:val="21"/>
              </w:rPr>
              <w:t xml:space="preserve"> </w:t>
            </w:r>
            <w:r w:rsidR="00EF76A4" w:rsidRPr="00203B3E">
              <w:rPr>
                <w:rFonts w:ascii="ＭＳ ゴシック" w:eastAsia="ＭＳ ゴシック" w:hAnsi="ＭＳ ゴシック" w:cs="ＭＳ 明朝" w:hint="eastAsia"/>
                <w:kern w:val="0"/>
                <w:sz w:val="24"/>
                <w:szCs w:val="21"/>
              </w:rPr>
              <w:t>Ａ</w:t>
            </w:r>
            <w:r w:rsidRPr="00203B3E">
              <w:rPr>
                <w:rFonts w:ascii="ＭＳ ゴシック" w:eastAsia="ＭＳ ゴシック" w:hAnsi="ＭＳ ゴシック" w:cs="ＭＳ 明朝"/>
                <w:kern w:val="0"/>
                <w:sz w:val="24"/>
                <w:szCs w:val="21"/>
              </w:rPr>
              <w:t xml:space="preserve"> </w:t>
            </w:r>
            <w:r w:rsidRPr="00203B3E">
              <w:rPr>
                <w:rFonts w:ascii="ＭＳ ゴシック" w:eastAsia="ＭＳ ゴシック" w:hAnsi="ＭＳ ゴシック" w:cs="ＭＳ 明朝" w:hint="eastAsia"/>
                <w:kern w:val="0"/>
                <w:sz w:val="24"/>
                <w:szCs w:val="21"/>
              </w:rPr>
              <w:t>－</w:t>
            </w:r>
            <w:r w:rsidRPr="00203B3E">
              <w:rPr>
                <w:rFonts w:ascii="ＭＳ ゴシック" w:eastAsia="ＭＳ ゴシック" w:hAnsi="ＭＳ ゴシック" w:cs="ＭＳ 明朝"/>
                <w:kern w:val="0"/>
                <w:sz w:val="24"/>
                <w:szCs w:val="21"/>
              </w:rPr>
              <w:t xml:space="preserve"> </w:t>
            </w:r>
            <w:r w:rsidR="00EF76A4" w:rsidRPr="00203B3E">
              <w:rPr>
                <w:rFonts w:ascii="ＭＳ ゴシック" w:eastAsia="ＭＳ ゴシック" w:hAnsi="ＭＳ ゴシック" w:cs="ＭＳ 明朝" w:hint="eastAsia"/>
                <w:kern w:val="0"/>
                <w:sz w:val="24"/>
                <w:szCs w:val="21"/>
              </w:rPr>
              <w:t>Ｂ</w:t>
            </w:r>
            <w:r w:rsidR="00EF76A4" w:rsidRPr="00203B3E">
              <w:rPr>
                <w:rFonts w:ascii="ＭＳ ゴシック" w:eastAsia="ＭＳ ゴシック" w:hAnsi="ＭＳ ゴシック" w:cs="ＭＳ 明朝"/>
                <w:kern w:val="0"/>
                <w:sz w:val="24"/>
                <w:szCs w:val="21"/>
              </w:rPr>
              <w:t xml:space="preserve"> </w:t>
            </w:r>
            <w:r w:rsidR="00EF76A4" w:rsidRPr="00203B3E">
              <w:rPr>
                <w:rFonts w:ascii="ＭＳ ゴシック" w:eastAsia="ＭＳ ゴシック" w:hAnsi="ＭＳ ゴシック" w:cs="ＭＳ 明朝" w:hint="eastAsia"/>
                <w:kern w:val="0"/>
                <w:sz w:val="24"/>
                <w:szCs w:val="21"/>
              </w:rPr>
              <w:t>）</w:t>
            </w:r>
            <w:r w:rsidRPr="00203B3E">
              <w:rPr>
                <w:rFonts w:ascii="ＭＳ ゴシック" w:eastAsia="ＭＳ ゴシック" w:hAnsi="ＭＳ ゴシック" w:cs="ＭＳ 明朝" w:hint="eastAsia"/>
                <w:kern w:val="0"/>
                <w:sz w:val="24"/>
                <w:szCs w:val="21"/>
              </w:rPr>
              <w:t xml:space="preserve">　＝　　　</w:t>
            </w:r>
            <w:r w:rsidR="00EF76A4" w:rsidRPr="00203B3E">
              <w:rPr>
                <w:rFonts w:ascii="ＭＳ ゴシック" w:eastAsia="ＭＳ ゴシック" w:hAnsi="ＭＳ ゴシック" w:cs="ＭＳ 明朝" w:hint="eastAsia"/>
                <w:kern w:val="0"/>
                <w:sz w:val="24"/>
                <w:szCs w:val="21"/>
              </w:rPr>
              <w:t xml:space="preserve">　</w:t>
            </w:r>
            <w:r w:rsidRPr="00203B3E">
              <w:rPr>
                <w:rFonts w:ascii="ＭＳ ゴシック" w:eastAsia="ＭＳ ゴシック" w:hAnsi="ＭＳ ゴシック" w:cs="ＭＳ 明朝" w:hint="eastAsia"/>
                <w:kern w:val="0"/>
                <w:sz w:val="24"/>
                <w:szCs w:val="21"/>
              </w:rPr>
              <w:t xml:space="preserve">　割　　</w:t>
            </w:r>
            <w:r w:rsidR="00EF76A4" w:rsidRPr="00203B3E">
              <w:rPr>
                <w:rFonts w:ascii="ＭＳ ゴシック" w:eastAsia="ＭＳ ゴシック" w:hAnsi="ＭＳ ゴシック" w:cs="ＭＳ 明朝" w:hint="eastAsia"/>
                <w:kern w:val="0"/>
                <w:sz w:val="24"/>
                <w:szCs w:val="21"/>
              </w:rPr>
              <w:t xml:space="preserve">　</w:t>
            </w:r>
            <w:r w:rsidRPr="00203B3E">
              <w:rPr>
                <w:rFonts w:ascii="ＭＳ ゴシック" w:eastAsia="ＭＳ ゴシック" w:hAnsi="ＭＳ ゴシック" w:cs="ＭＳ 明朝" w:hint="eastAsia"/>
                <w:kern w:val="0"/>
                <w:sz w:val="24"/>
                <w:szCs w:val="21"/>
              </w:rPr>
              <w:t xml:space="preserve">　　分</w:t>
            </w:r>
          </w:p>
        </w:tc>
      </w:tr>
      <w:tr w:rsidR="00C24A67" w:rsidRPr="00155178" w14:paraId="62DE9F1F" w14:textId="77777777" w:rsidTr="00203B3E">
        <w:trPr>
          <w:trHeight w:val="747"/>
        </w:trPr>
        <w:tc>
          <w:tcPr>
            <w:tcW w:w="9072" w:type="dxa"/>
            <w:gridSpan w:val="3"/>
            <w:tcBorders>
              <w:top w:val="single" w:sz="8" w:space="0" w:color="auto"/>
              <w:left w:val="single" w:sz="8" w:space="0" w:color="auto"/>
              <w:bottom w:val="single" w:sz="8" w:space="0" w:color="auto"/>
              <w:right w:val="single" w:sz="8" w:space="0" w:color="auto"/>
            </w:tcBorders>
            <w:vAlign w:val="center"/>
          </w:tcPr>
          <w:p w14:paraId="0D9650D1" w14:textId="2EEB0E64" w:rsidR="007511D3" w:rsidRDefault="00A11079">
            <w:pPr>
              <w:ind w:left="5940" w:hangingChars="2700" w:hanging="5940"/>
              <w:rPr>
                <w:rFonts w:ascii="ＭＳ ゴシック" w:eastAsia="ＭＳ ゴシック" w:hAnsi="ＭＳ ゴシック"/>
                <w:sz w:val="22"/>
              </w:rPr>
            </w:pPr>
            <w:r>
              <w:rPr>
                <w:rFonts w:ascii="ＭＳ ゴシック" w:eastAsia="ＭＳ ゴシック" w:hAnsi="ＭＳ ゴシック" w:hint="eastAsia"/>
                <w:sz w:val="22"/>
              </w:rPr>
              <w:t>４</w:t>
            </w:r>
            <w:r w:rsidR="00C24A67" w:rsidRPr="00C9424C">
              <w:rPr>
                <w:rFonts w:ascii="ＭＳ ゴシック" w:eastAsia="ＭＳ ゴシック" w:hAnsi="ＭＳ ゴシック"/>
                <w:sz w:val="22"/>
              </w:rPr>
              <w:t xml:space="preserve">　自院で胃瘻を造設する場合、</w:t>
            </w:r>
            <w:r w:rsidR="00AA4B47" w:rsidRPr="00C9424C">
              <w:rPr>
                <w:rFonts w:ascii="ＭＳ ゴシック" w:eastAsia="ＭＳ ゴシック" w:hAnsi="ＭＳ ゴシック"/>
                <w:sz w:val="22"/>
              </w:rPr>
              <w:t>全例</w:t>
            </w:r>
            <w:r w:rsidR="004315FA" w:rsidRPr="00C9424C">
              <w:rPr>
                <w:rFonts w:ascii="ＭＳ ゴシック" w:eastAsia="ＭＳ ゴシック" w:hAnsi="ＭＳ ゴシック"/>
                <w:sz w:val="22"/>
                <w:vertAlign w:val="superscript"/>
              </w:rPr>
              <w:t>※</w:t>
            </w:r>
            <w:r w:rsidR="004315FA" w:rsidRPr="00C9424C">
              <w:rPr>
                <w:rFonts w:ascii="ＭＳ ゴシック" w:eastAsia="ＭＳ ゴシック" w:hAnsi="ＭＳ ゴシック"/>
                <w:sz w:val="22"/>
              </w:rPr>
              <w:t>に</w:t>
            </w:r>
            <w:r w:rsidR="00D42976" w:rsidRPr="00C9424C">
              <w:rPr>
                <w:rFonts w:ascii="ＭＳ ゴシック" w:eastAsia="ＭＳ ゴシック" w:hAnsi="ＭＳ ゴシック" w:hint="eastAsia"/>
                <w:sz w:val="22"/>
              </w:rPr>
              <w:t>事前に嚥下造影又は内視鏡下嚥下機能検査を</w:t>
            </w:r>
          </w:p>
          <w:p w14:paraId="0BEB655C" w14:textId="58E867CA" w:rsidR="00D42976" w:rsidRPr="00C9424C" w:rsidRDefault="008D0442" w:rsidP="00203B3E">
            <w:pPr>
              <w:ind w:leftChars="100" w:left="5930" w:hangingChars="2600" w:hanging="5720"/>
              <w:rPr>
                <w:rFonts w:ascii="ＭＳ ゴシック" w:eastAsia="ＭＳ ゴシック" w:hAnsi="ＭＳ ゴシック"/>
                <w:sz w:val="22"/>
              </w:rPr>
            </w:pPr>
            <w:r>
              <w:rPr>
                <w:rFonts w:ascii="ＭＳ ゴシック" w:eastAsia="ＭＳ ゴシック" w:hAnsi="ＭＳ ゴシック" w:hint="eastAsia"/>
                <w:sz w:val="22"/>
              </w:rPr>
              <w:t xml:space="preserve">行っている　　　　　　　　　　　　　　　　　　</w:t>
            </w:r>
            <w:r w:rsidR="00D42976" w:rsidRPr="00C9424C">
              <w:rPr>
                <w:rFonts w:ascii="ＭＳ ゴシック" w:eastAsia="ＭＳ ゴシック" w:hAnsi="ＭＳ ゴシック" w:hint="eastAsia"/>
                <w:sz w:val="22"/>
              </w:rPr>
              <w:t>（　該当する　・　該当しない　）</w:t>
            </w:r>
          </w:p>
          <w:p w14:paraId="609C2FB2" w14:textId="0A93E32E" w:rsidR="00F36C56" w:rsidRPr="00256714" w:rsidRDefault="00A11079" w:rsidP="00F36C56">
            <w:pPr>
              <w:pStyle w:val="a8"/>
              <w:numPr>
                <w:ilvl w:val="0"/>
                <w:numId w:val="2"/>
              </w:numPr>
              <w:rPr>
                <w:rFonts w:ascii="ＭＳ ゴシック" w:eastAsia="ＭＳ ゴシック" w:hAnsi="ＭＳ ゴシック"/>
                <w:sz w:val="24"/>
              </w:rPr>
            </w:pPr>
            <w:r>
              <w:rPr>
                <w:rFonts w:ascii="ＭＳ ゴシック" w:eastAsia="ＭＳ ゴシック" w:hAnsi="ＭＳ ゴシック" w:hint="eastAsia"/>
                <w:sz w:val="18"/>
              </w:rPr>
              <w:t>３</w:t>
            </w:r>
            <w:r w:rsidR="00D42976" w:rsidRPr="003F0B81">
              <w:rPr>
                <w:rFonts w:ascii="ＭＳ ゴシック" w:eastAsia="ＭＳ ゴシック" w:hAnsi="ＭＳ ゴシック" w:hint="eastAsia"/>
                <w:sz w:val="18"/>
              </w:rPr>
              <w:t>の</w:t>
            </w:r>
            <w:r w:rsidR="00AA4B47" w:rsidRPr="003F0B81">
              <w:rPr>
                <w:rFonts w:ascii="ＭＳ ゴシック" w:eastAsia="ＭＳ ゴシック" w:hAnsi="ＭＳ ゴシック" w:hint="eastAsia"/>
                <w:sz w:val="18"/>
              </w:rPr>
              <w:t>⑥～⑧</w:t>
            </w:r>
            <w:r w:rsidR="004315FA" w:rsidRPr="003F0B81">
              <w:rPr>
                <w:rFonts w:ascii="ＭＳ ゴシック" w:eastAsia="ＭＳ ゴシック" w:hAnsi="ＭＳ ゴシック" w:hint="eastAsia"/>
                <w:sz w:val="18"/>
              </w:rPr>
              <w:t>、意識障害等があり実施が危険な患者</w:t>
            </w:r>
            <w:r w:rsidR="006D12CE">
              <w:rPr>
                <w:rFonts w:ascii="ＭＳ ゴシック" w:eastAsia="ＭＳ ゴシック" w:hAnsi="ＭＳ ゴシック" w:hint="eastAsia"/>
                <w:sz w:val="18"/>
              </w:rPr>
              <w:t>、</w:t>
            </w:r>
            <w:r w:rsidR="004315FA" w:rsidRPr="003F0B81">
              <w:rPr>
                <w:rFonts w:ascii="ＭＳ ゴシック" w:eastAsia="ＭＳ ゴシック" w:hAnsi="ＭＳ ゴシック" w:hint="eastAsia"/>
                <w:sz w:val="18"/>
              </w:rPr>
              <w:t>顔面外傷により嚥下が困難な患者</w:t>
            </w:r>
            <w:r w:rsidR="006D12CE">
              <w:rPr>
                <w:rFonts w:ascii="ＭＳ ゴシック" w:eastAsia="ＭＳ ゴシック" w:hAnsi="ＭＳ ゴシック" w:hint="eastAsia"/>
                <w:sz w:val="18"/>
              </w:rPr>
              <w:t>及び</w:t>
            </w:r>
            <w:r w:rsidR="006D12CE" w:rsidRPr="006D12CE">
              <w:rPr>
                <w:rFonts w:ascii="ＭＳ ゴシック" w:eastAsia="ＭＳ ゴシック" w:hAnsi="ＭＳ ゴシック" w:hint="eastAsia"/>
                <w:sz w:val="18"/>
              </w:rPr>
              <w:t>筋萎縮性側索硬化症</w:t>
            </w:r>
            <w:r w:rsidR="006D12CE">
              <w:rPr>
                <w:rFonts w:ascii="ＭＳ ゴシック" w:eastAsia="ＭＳ ゴシック" w:hAnsi="ＭＳ ゴシック" w:hint="eastAsia"/>
                <w:sz w:val="18"/>
              </w:rPr>
              <w:t>等により</w:t>
            </w:r>
            <w:r w:rsidR="006D12CE" w:rsidRPr="006D12CE">
              <w:rPr>
                <w:rFonts w:ascii="ＭＳ ゴシック" w:eastAsia="ＭＳ ゴシック" w:hAnsi="ＭＳ ゴシック" w:hint="eastAsia"/>
                <w:sz w:val="18"/>
              </w:rPr>
              <w:t>明らかに嚥下が困難と判断される患者</w:t>
            </w:r>
            <w:r w:rsidR="004315FA" w:rsidRPr="003F0B81">
              <w:rPr>
                <w:rFonts w:ascii="ＭＳ ゴシック" w:eastAsia="ＭＳ ゴシック" w:hAnsi="ＭＳ ゴシック" w:hint="eastAsia"/>
                <w:sz w:val="18"/>
              </w:rPr>
              <w:t>を除く。</w:t>
            </w:r>
          </w:p>
        </w:tc>
      </w:tr>
      <w:tr w:rsidR="00F36C56" w:rsidRPr="00155178" w14:paraId="2F2A3B64" w14:textId="77777777" w:rsidTr="00203B3E">
        <w:trPr>
          <w:trHeight w:val="563"/>
        </w:trPr>
        <w:tc>
          <w:tcPr>
            <w:tcW w:w="7797" w:type="dxa"/>
            <w:gridSpan w:val="2"/>
            <w:tcBorders>
              <w:top w:val="single" w:sz="8" w:space="0" w:color="auto"/>
              <w:left w:val="single" w:sz="8" w:space="0" w:color="auto"/>
              <w:bottom w:val="single" w:sz="4" w:space="0" w:color="auto"/>
              <w:right w:val="single" w:sz="4" w:space="0" w:color="auto"/>
            </w:tcBorders>
            <w:vAlign w:val="center"/>
          </w:tcPr>
          <w:p w14:paraId="20597E7E" w14:textId="774F7702" w:rsidR="00F36C56" w:rsidRDefault="00F36C56" w:rsidP="00256714">
            <w:pPr>
              <w:ind w:leftChars="100" w:left="5930" w:hangingChars="2600" w:hanging="5720"/>
              <w:rPr>
                <w:rFonts w:ascii="ＭＳ ゴシック" w:eastAsia="ＭＳ ゴシック" w:hAnsi="ＭＳ ゴシック"/>
                <w:sz w:val="22"/>
              </w:rPr>
            </w:pPr>
            <w:r w:rsidRPr="00F36C56">
              <w:rPr>
                <w:rFonts w:ascii="ＭＳ ゴシック" w:eastAsia="ＭＳ ゴシック" w:hAnsi="ＭＳ ゴシック" w:hint="eastAsia"/>
                <w:sz w:val="22"/>
              </w:rPr>
              <w:t>意識障害等があり実施が危険な患者</w:t>
            </w:r>
          </w:p>
        </w:tc>
        <w:tc>
          <w:tcPr>
            <w:tcW w:w="1275" w:type="dxa"/>
            <w:tcBorders>
              <w:top w:val="single" w:sz="8" w:space="0" w:color="auto"/>
              <w:left w:val="single" w:sz="4" w:space="0" w:color="auto"/>
              <w:bottom w:val="single" w:sz="4" w:space="0" w:color="auto"/>
              <w:right w:val="single" w:sz="8" w:space="0" w:color="auto"/>
            </w:tcBorders>
            <w:vAlign w:val="center"/>
          </w:tcPr>
          <w:p w14:paraId="1837C917" w14:textId="5890C937" w:rsidR="00F36C56" w:rsidRDefault="0029428D" w:rsidP="00256714">
            <w:pPr>
              <w:ind w:left="5940" w:hangingChars="2700" w:hanging="5940"/>
              <w:jc w:val="right"/>
              <w:rPr>
                <w:rFonts w:ascii="ＭＳ ゴシック" w:eastAsia="ＭＳ ゴシック" w:hAnsi="ＭＳ ゴシック"/>
                <w:sz w:val="22"/>
              </w:rPr>
            </w:pPr>
            <w:r>
              <w:rPr>
                <w:rFonts w:ascii="ＭＳ ゴシック" w:eastAsia="ＭＳ ゴシック" w:hAnsi="ＭＳ ゴシック"/>
                <w:sz w:val="22"/>
              </w:rPr>
              <w:t>人</w:t>
            </w:r>
          </w:p>
        </w:tc>
      </w:tr>
      <w:tr w:rsidR="00F36C56" w:rsidRPr="00155178" w14:paraId="6A97069F" w14:textId="77777777" w:rsidTr="00203B3E">
        <w:trPr>
          <w:trHeight w:val="558"/>
        </w:trPr>
        <w:tc>
          <w:tcPr>
            <w:tcW w:w="7797" w:type="dxa"/>
            <w:gridSpan w:val="2"/>
            <w:tcBorders>
              <w:top w:val="single" w:sz="4" w:space="0" w:color="auto"/>
              <w:left w:val="single" w:sz="8" w:space="0" w:color="auto"/>
              <w:bottom w:val="single" w:sz="4" w:space="0" w:color="auto"/>
              <w:right w:val="single" w:sz="4" w:space="0" w:color="auto"/>
            </w:tcBorders>
            <w:vAlign w:val="center"/>
          </w:tcPr>
          <w:p w14:paraId="26D9D27D" w14:textId="7070FBA9" w:rsidR="00F36C56" w:rsidRDefault="00F36C56" w:rsidP="00256714">
            <w:pPr>
              <w:ind w:leftChars="100" w:left="5930" w:hangingChars="2600" w:hanging="5720"/>
              <w:rPr>
                <w:rFonts w:ascii="ＭＳ ゴシック" w:eastAsia="ＭＳ ゴシック" w:hAnsi="ＭＳ ゴシック"/>
                <w:sz w:val="22"/>
              </w:rPr>
            </w:pPr>
            <w:r w:rsidRPr="00F36C56">
              <w:rPr>
                <w:rFonts w:ascii="ＭＳ ゴシック" w:eastAsia="ＭＳ ゴシック" w:hAnsi="ＭＳ ゴシック" w:hint="eastAsia"/>
                <w:sz w:val="22"/>
              </w:rPr>
              <w:t>顔面外傷により嚥下が困難な患者</w:t>
            </w:r>
          </w:p>
        </w:tc>
        <w:tc>
          <w:tcPr>
            <w:tcW w:w="1275" w:type="dxa"/>
            <w:tcBorders>
              <w:top w:val="single" w:sz="4" w:space="0" w:color="auto"/>
              <w:left w:val="single" w:sz="4" w:space="0" w:color="auto"/>
              <w:bottom w:val="single" w:sz="4" w:space="0" w:color="auto"/>
              <w:right w:val="single" w:sz="8" w:space="0" w:color="auto"/>
            </w:tcBorders>
            <w:vAlign w:val="center"/>
          </w:tcPr>
          <w:p w14:paraId="79526FC6" w14:textId="0477ABEC" w:rsidR="00F36C56" w:rsidRDefault="003B1D3A" w:rsidP="00256714">
            <w:pPr>
              <w:ind w:left="5940" w:hangingChars="2700" w:hanging="5940"/>
              <w:jc w:val="right"/>
              <w:rPr>
                <w:rFonts w:ascii="ＭＳ ゴシック" w:eastAsia="ＭＳ ゴシック" w:hAnsi="ＭＳ ゴシック"/>
                <w:sz w:val="22"/>
              </w:rPr>
            </w:pPr>
            <w:r w:rsidRPr="003B1D3A">
              <w:rPr>
                <w:rFonts w:ascii="ＭＳ ゴシック" w:eastAsia="ＭＳ ゴシック" w:hAnsi="ＭＳ ゴシック" w:hint="eastAsia"/>
                <w:sz w:val="22"/>
              </w:rPr>
              <w:t>人</w:t>
            </w:r>
          </w:p>
        </w:tc>
      </w:tr>
      <w:tr w:rsidR="00F36C56" w:rsidRPr="00155178" w14:paraId="18A13582" w14:textId="77777777" w:rsidTr="00203B3E">
        <w:trPr>
          <w:trHeight w:val="557"/>
        </w:trPr>
        <w:tc>
          <w:tcPr>
            <w:tcW w:w="7797" w:type="dxa"/>
            <w:gridSpan w:val="2"/>
            <w:tcBorders>
              <w:top w:val="single" w:sz="4" w:space="0" w:color="auto"/>
              <w:left w:val="single" w:sz="8" w:space="0" w:color="auto"/>
              <w:bottom w:val="single" w:sz="8" w:space="0" w:color="auto"/>
              <w:right w:val="single" w:sz="4" w:space="0" w:color="auto"/>
            </w:tcBorders>
            <w:vAlign w:val="center"/>
          </w:tcPr>
          <w:p w14:paraId="7E715982" w14:textId="73D1F6C1" w:rsidR="00F36C56" w:rsidRDefault="00F36C56" w:rsidP="00256714">
            <w:pPr>
              <w:ind w:leftChars="100" w:left="5930" w:hangingChars="2600" w:hanging="5720"/>
              <w:rPr>
                <w:rFonts w:ascii="ＭＳ ゴシック" w:eastAsia="ＭＳ ゴシック" w:hAnsi="ＭＳ ゴシック"/>
                <w:sz w:val="22"/>
              </w:rPr>
            </w:pPr>
            <w:r w:rsidRPr="00F36C56">
              <w:rPr>
                <w:rFonts w:ascii="ＭＳ ゴシック" w:eastAsia="ＭＳ ゴシック" w:hAnsi="ＭＳ ゴシック" w:hint="eastAsia"/>
                <w:sz w:val="22"/>
              </w:rPr>
              <w:lastRenderedPageBreak/>
              <w:t>筋萎縮性側索硬化症等により明らかに嚥下が困難と判断される患者</w:t>
            </w:r>
          </w:p>
        </w:tc>
        <w:tc>
          <w:tcPr>
            <w:tcW w:w="1275" w:type="dxa"/>
            <w:tcBorders>
              <w:top w:val="single" w:sz="4" w:space="0" w:color="auto"/>
              <w:left w:val="single" w:sz="4" w:space="0" w:color="auto"/>
              <w:bottom w:val="single" w:sz="8" w:space="0" w:color="auto"/>
              <w:right w:val="single" w:sz="8" w:space="0" w:color="auto"/>
            </w:tcBorders>
            <w:vAlign w:val="center"/>
          </w:tcPr>
          <w:p w14:paraId="3EE6002B" w14:textId="375931A6" w:rsidR="00F36C56" w:rsidRDefault="003B1D3A" w:rsidP="00256714">
            <w:pPr>
              <w:ind w:left="5940" w:hangingChars="2700" w:hanging="5940"/>
              <w:jc w:val="right"/>
              <w:rPr>
                <w:rFonts w:ascii="ＭＳ ゴシック" w:eastAsia="ＭＳ ゴシック" w:hAnsi="ＭＳ ゴシック"/>
                <w:sz w:val="22"/>
              </w:rPr>
            </w:pPr>
            <w:r w:rsidRPr="003B1D3A">
              <w:rPr>
                <w:rFonts w:ascii="ＭＳ ゴシック" w:eastAsia="ＭＳ ゴシック" w:hAnsi="ＭＳ ゴシック" w:hint="eastAsia"/>
                <w:sz w:val="22"/>
              </w:rPr>
              <w:t>人</w:t>
            </w:r>
          </w:p>
        </w:tc>
      </w:tr>
      <w:tr w:rsidR="006D12CE" w:rsidRPr="0023342A" w14:paraId="7DD50DDC" w14:textId="77777777" w:rsidTr="00203B3E">
        <w:trPr>
          <w:trHeight w:val="747"/>
        </w:trPr>
        <w:tc>
          <w:tcPr>
            <w:tcW w:w="9072" w:type="dxa"/>
            <w:gridSpan w:val="3"/>
            <w:tcBorders>
              <w:top w:val="single" w:sz="8" w:space="0" w:color="auto"/>
              <w:left w:val="single" w:sz="8" w:space="0" w:color="auto"/>
              <w:bottom w:val="single" w:sz="8" w:space="0" w:color="auto"/>
              <w:right w:val="single" w:sz="8" w:space="0" w:color="auto"/>
            </w:tcBorders>
            <w:vAlign w:val="center"/>
          </w:tcPr>
          <w:p w14:paraId="63900DC5" w14:textId="667F0ECF" w:rsidR="006D12CE" w:rsidRDefault="00A11079" w:rsidP="00312E5E">
            <w:pPr>
              <w:rPr>
                <w:rFonts w:ascii="ＭＳ ゴシック" w:eastAsia="ＭＳ ゴシック" w:hAnsi="ＭＳ ゴシック"/>
                <w:sz w:val="22"/>
              </w:rPr>
            </w:pPr>
            <w:r>
              <w:rPr>
                <w:rFonts w:ascii="ＭＳ ゴシック" w:eastAsia="ＭＳ ゴシック" w:hAnsi="ＭＳ ゴシック" w:hint="eastAsia"/>
                <w:sz w:val="22"/>
              </w:rPr>
              <w:t>５</w:t>
            </w:r>
            <w:r w:rsidR="006D12CE">
              <w:rPr>
                <w:rFonts w:ascii="ＭＳ ゴシック" w:eastAsia="ＭＳ ゴシック" w:hAnsi="ＭＳ ゴシック"/>
                <w:sz w:val="22"/>
              </w:rPr>
              <w:t xml:space="preserve">　</w:t>
            </w:r>
            <w:r w:rsidR="006D12CE">
              <w:rPr>
                <w:rFonts w:ascii="ＭＳ ゴシック" w:eastAsia="ＭＳ ゴシック" w:hAnsi="ＭＳ ゴシック" w:hint="eastAsia"/>
                <w:sz w:val="22"/>
              </w:rPr>
              <w:t>胃瘻造設術を行う場合、全例に多職種による術前カンファレンスを行っている</w:t>
            </w:r>
          </w:p>
          <w:p w14:paraId="286D2299" w14:textId="77777777" w:rsidR="006D12CE" w:rsidRPr="0023342A" w:rsidRDefault="006D12CE" w:rsidP="00203B3E">
            <w:pPr>
              <w:ind w:firstLineChars="2400" w:firstLine="5280"/>
              <w:rPr>
                <w:rFonts w:ascii="ＭＳ ゴシック" w:eastAsia="ＭＳ ゴシック" w:hAnsi="ＭＳ ゴシック"/>
                <w:sz w:val="22"/>
              </w:rPr>
            </w:pPr>
            <w:r w:rsidRPr="00C9424C">
              <w:rPr>
                <w:rFonts w:ascii="ＭＳ ゴシック" w:eastAsia="ＭＳ ゴシック" w:hAnsi="ＭＳ ゴシック" w:hint="eastAsia"/>
                <w:sz w:val="22"/>
              </w:rPr>
              <w:t>（　該当する　・　該当しない　）</w:t>
            </w:r>
            <w:r>
              <w:rPr>
                <w:rFonts w:ascii="ＭＳ ゴシック" w:eastAsia="ＭＳ ゴシック" w:hAnsi="ＭＳ ゴシック"/>
                <w:sz w:val="22"/>
              </w:rPr>
              <w:t xml:space="preserve">　</w:t>
            </w:r>
          </w:p>
        </w:tc>
      </w:tr>
      <w:tr w:rsidR="006D12CE" w14:paraId="0CAC5DBD" w14:textId="77777777" w:rsidTr="00203B3E">
        <w:trPr>
          <w:trHeight w:val="747"/>
        </w:trPr>
        <w:tc>
          <w:tcPr>
            <w:tcW w:w="9072" w:type="dxa"/>
            <w:gridSpan w:val="3"/>
            <w:tcBorders>
              <w:top w:val="single" w:sz="8" w:space="0" w:color="auto"/>
              <w:left w:val="single" w:sz="8" w:space="0" w:color="auto"/>
              <w:bottom w:val="single" w:sz="8" w:space="0" w:color="auto"/>
              <w:right w:val="single" w:sz="8" w:space="0" w:color="auto"/>
            </w:tcBorders>
            <w:vAlign w:val="center"/>
          </w:tcPr>
          <w:p w14:paraId="19A29149" w14:textId="336816C2" w:rsidR="006D12CE" w:rsidRDefault="00A11079" w:rsidP="00256714">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６</w:t>
            </w:r>
            <w:r w:rsidR="006D12CE">
              <w:rPr>
                <w:rFonts w:ascii="ＭＳ ゴシック" w:eastAsia="ＭＳ ゴシック" w:hAnsi="ＭＳ ゴシック"/>
                <w:sz w:val="22"/>
              </w:rPr>
              <w:t xml:space="preserve">　</w:t>
            </w:r>
            <w:r w:rsidR="006D12CE">
              <w:rPr>
                <w:rFonts w:ascii="ＭＳ ゴシック" w:eastAsia="ＭＳ ゴシック" w:hAnsi="ＭＳ ゴシック" w:hint="eastAsia"/>
                <w:sz w:val="22"/>
              </w:rPr>
              <w:t>胃瘻造設術を行う場合、全例に</w:t>
            </w:r>
            <w:r w:rsidR="006D12CE" w:rsidRPr="0023342A">
              <w:rPr>
                <w:rFonts w:ascii="ＭＳ ゴシック" w:eastAsia="ＭＳ ゴシック" w:hAnsi="ＭＳ ゴシック" w:hint="eastAsia"/>
                <w:sz w:val="22"/>
              </w:rPr>
              <w:t>計画</w:t>
            </w:r>
            <w:r w:rsidR="006D12CE">
              <w:rPr>
                <w:rFonts w:ascii="ＭＳ ゴシック" w:eastAsia="ＭＳ ゴシック" w:hAnsi="ＭＳ ゴシック" w:hint="eastAsia"/>
                <w:sz w:val="22"/>
              </w:rPr>
              <w:t>書を作成し、本人又はその家族等に十分に説明を行った上で胃瘻造設術</w:t>
            </w:r>
            <w:r w:rsidR="006D12CE" w:rsidRPr="0023342A">
              <w:rPr>
                <w:rFonts w:ascii="ＭＳ ゴシック" w:eastAsia="ＭＳ ゴシック" w:hAnsi="ＭＳ ゴシック" w:hint="eastAsia"/>
                <w:sz w:val="22"/>
              </w:rPr>
              <w:t>を実施し</w:t>
            </w:r>
            <w:r w:rsidR="006D12CE">
              <w:rPr>
                <w:rFonts w:ascii="ＭＳ ゴシック" w:eastAsia="ＭＳ ゴシック" w:hAnsi="ＭＳ ゴシック" w:hint="eastAsia"/>
                <w:sz w:val="22"/>
              </w:rPr>
              <w:t>ている</w:t>
            </w:r>
            <w:r w:rsidR="008D0442">
              <w:rPr>
                <w:rFonts w:ascii="ＭＳ ゴシック" w:eastAsia="ＭＳ ゴシック" w:hAnsi="ＭＳ ゴシック"/>
                <w:sz w:val="22"/>
              </w:rPr>
              <w:t xml:space="preserve">　　　　　</w:t>
            </w:r>
            <w:r w:rsidR="008D0442">
              <w:rPr>
                <w:rFonts w:ascii="ＭＳ ゴシック" w:eastAsia="ＭＳ ゴシック" w:hAnsi="ＭＳ ゴシック" w:hint="eastAsia"/>
                <w:sz w:val="22"/>
              </w:rPr>
              <w:t xml:space="preserve">　</w:t>
            </w:r>
            <w:r w:rsidR="006D12CE" w:rsidRPr="0023342A">
              <w:rPr>
                <w:rFonts w:ascii="ＭＳ ゴシック" w:eastAsia="ＭＳ ゴシック" w:hAnsi="ＭＳ ゴシック" w:hint="eastAsia"/>
                <w:sz w:val="22"/>
              </w:rPr>
              <w:t xml:space="preserve">（　該当する　・　該当しない　）　</w:t>
            </w:r>
          </w:p>
        </w:tc>
      </w:tr>
    </w:tbl>
    <w:p w14:paraId="6A5A63EE" w14:textId="77777777" w:rsidR="004720FC" w:rsidRDefault="004720FC" w:rsidP="005156C6">
      <w:pPr>
        <w:ind w:leftChars="50" w:left="105"/>
        <w:rPr>
          <w:rFonts w:ascii="ＭＳ ゴシック" w:eastAsia="ＭＳ ゴシック" w:hAnsi="ＭＳ ゴシック"/>
          <w:sz w:val="22"/>
        </w:rPr>
      </w:pPr>
    </w:p>
    <w:p w14:paraId="28CF55F6" w14:textId="4974D775" w:rsidR="004A447F" w:rsidRPr="00E5721A" w:rsidRDefault="004A447F" w:rsidP="00203B3E">
      <w:pPr>
        <w:rPr>
          <w:rFonts w:ascii="ＭＳ ゴシック" w:eastAsia="ＭＳ ゴシック" w:hAnsi="ＭＳ ゴシック"/>
          <w:sz w:val="22"/>
        </w:rPr>
      </w:pPr>
      <w:r w:rsidRPr="00E5721A">
        <w:rPr>
          <w:rFonts w:ascii="ＭＳ ゴシック" w:eastAsia="ＭＳ ゴシック" w:hAnsi="ＭＳ ゴシック" w:hint="eastAsia"/>
          <w:sz w:val="22"/>
        </w:rPr>
        <w:t>［記載上の注意］</w:t>
      </w:r>
    </w:p>
    <w:p w14:paraId="6191A0B0" w14:textId="4A03274D" w:rsidR="00830DC2" w:rsidRDefault="00B811AE" w:rsidP="00A11079">
      <w:pPr>
        <w:ind w:leftChars="208" w:left="657" w:right="-2" w:hangingChars="100" w:hanging="220"/>
        <w:rPr>
          <w:rFonts w:ascii="ＭＳ ゴシック" w:eastAsia="ＭＳ ゴシック" w:hAnsi="ＭＳ ゴシック"/>
          <w:sz w:val="22"/>
        </w:rPr>
      </w:pPr>
      <w:r w:rsidRPr="00B811AE">
        <w:rPr>
          <w:rFonts w:ascii="ＭＳ ゴシック" w:eastAsia="ＭＳ ゴシック" w:hAnsi="ＭＳ ゴシック" w:hint="eastAsia"/>
          <w:sz w:val="22"/>
        </w:rPr>
        <w:t>１　「</w:t>
      </w:r>
      <w:r w:rsidR="00992B1E">
        <w:rPr>
          <w:rFonts w:ascii="ＭＳ ゴシック" w:eastAsia="ＭＳ ゴシック" w:hAnsi="ＭＳ ゴシック" w:hint="eastAsia"/>
          <w:sz w:val="22"/>
        </w:rPr>
        <w:t>２</w:t>
      </w:r>
      <w:r w:rsidRPr="00B811AE">
        <w:rPr>
          <w:rFonts w:ascii="ＭＳ ゴシック" w:eastAsia="ＭＳ ゴシック" w:hAnsi="ＭＳ ゴシック" w:hint="eastAsia"/>
          <w:sz w:val="22"/>
        </w:rPr>
        <w:t>」</w:t>
      </w:r>
      <w:r w:rsidR="00992B1E">
        <w:rPr>
          <w:rFonts w:ascii="ＭＳ ゴシック" w:eastAsia="ＭＳ ゴシック" w:hAnsi="ＭＳ ゴシック" w:hint="eastAsia"/>
          <w:sz w:val="22"/>
        </w:rPr>
        <w:t>及び「３」</w:t>
      </w:r>
      <w:r w:rsidRPr="00B811AE">
        <w:rPr>
          <w:rFonts w:ascii="ＭＳ ゴシック" w:eastAsia="ＭＳ ゴシック" w:hAnsi="ＭＳ ゴシック" w:hint="eastAsia"/>
          <w:sz w:val="22"/>
        </w:rPr>
        <w:t>は特掲診療料施設基準通知第２の４の（</w:t>
      </w:r>
      <w:r w:rsidR="009D2FD3">
        <w:rPr>
          <w:rFonts w:ascii="ＭＳ ゴシック" w:eastAsia="ＭＳ ゴシック" w:hAnsi="ＭＳ ゴシック"/>
          <w:sz w:val="22"/>
        </w:rPr>
        <w:t>10</w:t>
      </w:r>
      <w:r w:rsidRPr="00B811AE">
        <w:rPr>
          <w:rFonts w:ascii="ＭＳ ゴシック" w:eastAsia="ＭＳ ゴシック" w:hAnsi="ＭＳ ゴシック" w:hint="eastAsia"/>
          <w:sz w:val="22"/>
        </w:rPr>
        <w:t>）に定めるところによるものであ</w:t>
      </w:r>
      <w:r w:rsidR="008D0442">
        <w:rPr>
          <w:rFonts w:ascii="ＭＳ ゴシック" w:eastAsia="ＭＳ ゴシック" w:hAnsi="ＭＳ ゴシック" w:hint="eastAsia"/>
          <w:sz w:val="22"/>
        </w:rPr>
        <w:t xml:space="preserve"> </w:t>
      </w:r>
      <w:r w:rsidRPr="00B811AE">
        <w:rPr>
          <w:rFonts w:ascii="ＭＳ ゴシック" w:eastAsia="ＭＳ ゴシック" w:hAnsi="ＭＳ ゴシック" w:hint="eastAsia"/>
          <w:sz w:val="22"/>
        </w:rPr>
        <w:t>ること。</w:t>
      </w:r>
    </w:p>
    <w:p w14:paraId="6183136F" w14:textId="28A24CE6" w:rsidR="00A7290C" w:rsidRDefault="00A11079" w:rsidP="00A11079">
      <w:pPr>
        <w:ind w:leftChars="203" w:left="708" w:right="-2" w:hangingChars="128" w:hanging="282"/>
        <w:rPr>
          <w:rFonts w:ascii="ＭＳ ゴシック" w:eastAsia="ＭＳ ゴシック" w:hAnsi="ＭＳ ゴシック"/>
          <w:sz w:val="22"/>
        </w:rPr>
      </w:pPr>
      <w:r>
        <w:rPr>
          <w:rFonts w:ascii="ＭＳ ゴシック" w:eastAsia="ＭＳ ゴシック" w:hAnsi="ＭＳ ゴシック" w:hint="eastAsia"/>
          <w:sz w:val="22"/>
        </w:rPr>
        <w:t>２</w:t>
      </w:r>
      <w:r w:rsidR="00EF76A4">
        <w:rPr>
          <w:rFonts w:ascii="ＭＳ ゴシック" w:eastAsia="ＭＳ ゴシック" w:hAnsi="ＭＳ ゴシック"/>
          <w:sz w:val="22"/>
        </w:rPr>
        <w:t xml:space="preserve">　「</w:t>
      </w:r>
      <w:r w:rsidR="008865ED">
        <w:rPr>
          <w:rFonts w:ascii="ＭＳ ゴシック" w:eastAsia="ＭＳ ゴシック" w:hAnsi="ＭＳ ゴシック" w:hint="eastAsia"/>
          <w:sz w:val="22"/>
        </w:rPr>
        <w:t>３</w:t>
      </w:r>
      <w:r w:rsidR="00EF76A4">
        <w:rPr>
          <w:rFonts w:ascii="ＭＳ ゴシック" w:eastAsia="ＭＳ ゴシック" w:hAnsi="ＭＳ ゴシック"/>
          <w:sz w:val="22"/>
        </w:rPr>
        <w:t>」</w:t>
      </w:r>
      <w:r w:rsidR="00334F64">
        <w:rPr>
          <w:rFonts w:ascii="ＭＳ ゴシック" w:eastAsia="ＭＳ ゴシック" w:hAnsi="ＭＳ ゴシック"/>
          <w:sz w:val="22"/>
        </w:rPr>
        <w:t>、「</w:t>
      </w:r>
      <w:r w:rsidR="008865ED">
        <w:rPr>
          <w:rFonts w:ascii="ＭＳ ゴシック" w:eastAsia="ＭＳ ゴシック" w:hAnsi="ＭＳ ゴシック" w:hint="eastAsia"/>
          <w:sz w:val="22"/>
        </w:rPr>
        <w:t>４</w:t>
      </w:r>
      <w:r w:rsidR="00334F64">
        <w:rPr>
          <w:rFonts w:ascii="ＭＳ ゴシック" w:eastAsia="ＭＳ ゴシック" w:hAnsi="ＭＳ ゴシック"/>
          <w:sz w:val="22"/>
        </w:rPr>
        <w:t>」、「</w:t>
      </w:r>
      <w:r w:rsidR="008865ED">
        <w:rPr>
          <w:rFonts w:ascii="ＭＳ ゴシック" w:eastAsia="ＭＳ ゴシック" w:hAnsi="ＭＳ ゴシック" w:hint="eastAsia"/>
          <w:sz w:val="22"/>
        </w:rPr>
        <w:t>５</w:t>
      </w:r>
      <w:r w:rsidR="00334F64">
        <w:rPr>
          <w:rFonts w:ascii="ＭＳ ゴシック" w:eastAsia="ＭＳ ゴシック" w:hAnsi="ＭＳ ゴシック"/>
          <w:sz w:val="22"/>
        </w:rPr>
        <w:t>」</w:t>
      </w:r>
      <w:r w:rsidR="003F0B81">
        <w:rPr>
          <w:rFonts w:ascii="ＭＳ ゴシック" w:eastAsia="ＭＳ ゴシック" w:hAnsi="ＭＳ ゴシック"/>
          <w:sz w:val="22"/>
        </w:rPr>
        <w:t>及び「</w:t>
      </w:r>
      <w:r w:rsidR="008865ED">
        <w:rPr>
          <w:rFonts w:ascii="ＭＳ ゴシック" w:eastAsia="ＭＳ ゴシック" w:hAnsi="ＭＳ ゴシック" w:hint="eastAsia"/>
          <w:sz w:val="22"/>
        </w:rPr>
        <w:t>６</w:t>
      </w:r>
      <w:r w:rsidR="003F0B81">
        <w:rPr>
          <w:rFonts w:ascii="ＭＳ ゴシック" w:eastAsia="ＭＳ ゴシック" w:hAnsi="ＭＳ ゴシック"/>
          <w:sz w:val="22"/>
        </w:rPr>
        <w:t>」</w:t>
      </w:r>
      <w:r w:rsidR="00EF76A4">
        <w:rPr>
          <w:rFonts w:ascii="ＭＳ ゴシック" w:eastAsia="ＭＳ ゴシック" w:hAnsi="ＭＳ ゴシック"/>
          <w:sz w:val="22"/>
        </w:rPr>
        <w:t>は</w:t>
      </w:r>
      <w:r w:rsidR="000065A9">
        <w:rPr>
          <w:rFonts w:ascii="ＭＳ ゴシック" w:eastAsia="ＭＳ ゴシック" w:hAnsi="ＭＳ ゴシック"/>
          <w:sz w:val="22"/>
        </w:rPr>
        <w:t>、</w:t>
      </w:r>
      <w:r w:rsidR="00EF76A4">
        <w:rPr>
          <w:rFonts w:ascii="ＭＳ ゴシック" w:eastAsia="ＭＳ ゴシック" w:hAnsi="ＭＳ ゴシック"/>
          <w:sz w:val="22"/>
        </w:rPr>
        <w:t>年間症例数が50例</w:t>
      </w:r>
      <w:r w:rsidR="006738A3">
        <w:rPr>
          <w:rFonts w:ascii="ＭＳ ゴシック" w:eastAsia="ＭＳ ゴシック" w:hAnsi="ＭＳ ゴシック"/>
          <w:sz w:val="22"/>
        </w:rPr>
        <w:t>以上</w:t>
      </w:r>
      <w:r w:rsidR="00EF76A4">
        <w:rPr>
          <w:rFonts w:ascii="ＭＳ ゴシック" w:eastAsia="ＭＳ ゴシック" w:hAnsi="ＭＳ ゴシック"/>
          <w:sz w:val="22"/>
        </w:rPr>
        <w:t>の場合に記載すること。</w:t>
      </w:r>
    </w:p>
    <w:p w14:paraId="59F0B399" w14:textId="6E8D00EB" w:rsidR="00A7290C" w:rsidRDefault="008865ED" w:rsidP="00203B3E">
      <w:pPr>
        <w:ind w:leftChars="158" w:left="332" w:right="-2" w:firstLineChars="50" w:firstLine="110"/>
        <w:rPr>
          <w:rFonts w:ascii="ＭＳ ゴシック" w:eastAsia="ＭＳ ゴシック" w:hAnsi="ＭＳ ゴシック"/>
          <w:sz w:val="22"/>
        </w:rPr>
      </w:pPr>
      <w:r>
        <w:rPr>
          <w:rFonts w:ascii="ＭＳ ゴシック" w:eastAsia="ＭＳ ゴシック" w:hAnsi="ＭＳ ゴシック" w:hint="eastAsia"/>
          <w:sz w:val="22"/>
        </w:rPr>
        <w:t>３</w:t>
      </w:r>
      <w:r w:rsidR="00555B2F">
        <w:rPr>
          <w:rFonts w:ascii="ＭＳ ゴシック" w:eastAsia="ＭＳ ゴシック" w:hAnsi="ＭＳ ゴシック"/>
          <w:sz w:val="22"/>
        </w:rPr>
        <w:t xml:space="preserve">　「</w:t>
      </w:r>
      <w:r>
        <w:rPr>
          <w:rFonts w:ascii="ＭＳ ゴシック" w:eastAsia="ＭＳ ゴシック" w:hAnsi="ＭＳ ゴシック" w:hint="eastAsia"/>
          <w:sz w:val="22"/>
        </w:rPr>
        <w:t>３</w:t>
      </w:r>
      <w:r w:rsidR="00555B2F">
        <w:rPr>
          <w:rFonts w:ascii="ＭＳ ゴシック" w:eastAsia="ＭＳ ゴシック" w:hAnsi="ＭＳ ゴシック"/>
          <w:sz w:val="22"/>
        </w:rPr>
        <w:t>」の</w:t>
      </w:r>
      <w:r w:rsidR="00555B2F">
        <w:rPr>
          <w:rFonts w:ascii="ＭＳ ゴシック" w:eastAsia="ＭＳ ゴシック" w:hAnsi="ＭＳ ゴシック" w:hint="eastAsia"/>
          <w:sz w:val="22"/>
        </w:rPr>
        <w:t>③から⑧までについては、①又は②に該当する患者であること。</w:t>
      </w:r>
    </w:p>
    <w:p w14:paraId="268D4E1D" w14:textId="065578E2" w:rsidR="00A7290C" w:rsidRDefault="008865ED" w:rsidP="00A11079">
      <w:pPr>
        <w:ind w:leftChars="203" w:left="708" w:right="-2" w:hangingChars="128" w:hanging="282"/>
        <w:rPr>
          <w:rFonts w:ascii="ＭＳ ゴシック" w:eastAsia="ＭＳ ゴシック" w:hAnsi="ＭＳ ゴシック"/>
          <w:sz w:val="22"/>
        </w:rPr>
      </w:pPr>
      <w:r>
        <w:rPr>
          <w:rFonts w:ascii="ＭＳ ゴシック" w:eastAsia="ＭＳ ゴシック" w:hAnsi="ＭＳ ゴシック" w:hint="eastAsia"/>
          <w:sz w:val="22"/>
        </w:rPr>
        <w:t>４</w:t>
      </w:r>
      <w:r w:rsidR="00555B2F">
        <w:rPr>
          <w:rFonts w:ascii="ＭＳ ゴシック" w:eastAsia="ＭＳ ゴシック" w:hAnsi="ＭＳ ゴシック"/>
          <w:sz w:val="22"/>
        </w:rPr>
        <w:t xml:space="preserve">　「</w:t>
      </w:r>
      <w:r>
        <w:rPr>
          <w:rFonts w:ascii="ＭＳ ゴシック" w:eastAsia="ＭＳ ゴシック" w:hAnsi="ＭＳ ゴシック" w:hint="eastAsia"/>
          <w:sz w:val="22"/>
        </w:rPr>
        <w:t>３</w:t>
      </w:r>
      <w:r w:rsidR="00555B2F">
        <w:rPr>
          <w:rFonts w:ascii="ＭＳ ゴシック" w:eastAsia="ＭＳ ゴシック" w:hAnsi="ＭＳ ゴシック"/>
          <w:sz w:val="22"/>
        </w:rPr>
        <w:t>」の</w:t>
      </w:r>
      <w:r w:rsidR="00555B2F">
        <w:rPr>
          <w:rFonts w:ascii="ＭＳ ゴシック" w:eastAsia="ＭＳ ゴシック" w:hAnsi="ＭＳ ゴシック" w:hint="eastAsia"/>
          <w:sz w:val="22"/>
        </w:rPr>
        <w:t>⑨については、①又は②に該当する患者であって、③から⑧までのいずれにも該当しない患者であること。</w:t>
      </w:r>
    </w:p>
    <w:p w14:paraId="457D0880" w14:textId="7D6C99C6" w:rsidR="00A7290C" w:rsidRDefault="008865ED" w:rsidP="00203B3E">
      <w:pPr>
        <w:ind w:leftChars="158" w:left="332" w:right="-2" w:firstLineChars="50" w:firstLine="110"/>
        <w:rPr>
          <w:rFonts w:ascii="ＭＳ ゴシック" w:eastAsia="ＭＳ ゴシック" w:hAnsi="ＭＳ ゴシック"/>
          <w:sz w:val="22"/>
        </w:rPr>
      </w:pPr>
      <w:r>
        <w:rPr>
          <w:rFonts w:ascii="ＭＳ ゴシック" w:eastAsia="ＭＳ ゴシック" w:hAnsi="ＭＳ ゴシック" w:hint="eastAsia"/>
          <w:sz w:val="22"/>
        </w:rPr>
        <w:t>５</w:t>
      </w:r>
      <w:r w:rsidR="00EF76A4">
        <w:rPr>
          <w:rFonts w:ascii="ＭＳ ゴシック" w:eastAsia="ＭＳ ゴシック" w:hAnsi="ＭＳ ゴシック"/>
          <w:sz w:val="22"/>
        </w:rPr>
        <w:t xml:space="preserve">　「</w:t>
      </w:r>
      <w:r>
        <w:rPr>
          <w:rFonts w:ascii="ＭＳ ゴシック" w:eastAsia="ＭＳ ゴシック" w:hAnsi="ＭＳ ゴシック" w:hint="eastAsia"/>
          <w:sz w:val="22"/>
        </w:rPr>
        <w:t>３</w:t>
      </w:r>
      <w:r w:rsidR="00EF76A4">
        <w:rPr>
          <w:rFonts w:ascii="ＭＳ ゴシック" w:eastAsia="ＭＳ ゴシック" w:hAnsi="ＭＳ ゴシック"/>
          <w:sz w:val="22"/>
        </w:rPr>
        <w:t>」の</w:t>
      </w:r>
      <w:r w:rsidR="00EF76A4">
        <w:rPr>
          <w:rFonts w:ascii="ＭＳ ゴシック" w:eastAsia="ＭＳ ゴシック" w:hAnsi="ＭＳ ゴシック" w:hint="eastAsia"/>
          <w:sz w:val="22"/>
        </w:rPr>
        <w:t>⑨の「</w:t>
      </w:r>
      <w:r w:rsidR="00EF76A4" w:rsidRPr="00EF76A4">
        <w:rPr>
          <w:rFonts w:ascii="ＭＳ ゴシック" w:eastAsia="ＭＳ ゴシック" w:hAnsi="ＭＳ ゴシック" w:hint="eastAsia"/>
          <w:sz w:val="22"/>
        </w:rPr>
        <w:t>栄養方法が経口摂取のみである状態</w:t>
      </w:r>
      <w:r w:rsidR="00EF76A4">
        <w:rPr>
          <w:rFonts w:ascii="ＭＳ ゴシック" w:eastAsia="ＭＳ ゴシック" w:hAnsi="ＭＳ ゴシック" w:hint="eastAsia"/>
          <w:sz w:val="22"/>
        </w:rPr>
        <w:t>」とは以下の状態をいう。</w:t>
      </w:r>
    </w:p>
    <w:p w14:paraId="16CC99D6" w14:textId="5877B387" w:rsidR="00A7290C" w:rsidRDefault="00EF76A4" w:rsidP="00203B3E">
      <w:pPr>
        <w:ind w:leftChars="304" w:left="858" w:right="-2" w:hangingChars="100" w:hanging="220"/>
        <w:rPr>
          <w:rFonts w:ascii="ＭＳ ゴシック" w:eastAsia="ＭＳ ゴシック" w:hAnsi="ＭＳ ゴシック"/>
          <w:sz w:val="22"/>
        </w:rPr>
      </w:pPr>
      <w:r>
        <w:rPr>
          <w:rFonts w:ascii="ＭＳ ゴシック" w:eastAsia="ＭＳ ゴシック" w:hAnsi="ＭＳ ゴシック"/>
          <w:sz w:val="22"/>
        </w:rPr>
        <w:t xml:space="preserve">ア　</w:t>
      </w:r>
      <w:r w:rsidRPr="00EA33DE">
        <w:rPr>
          <w:rFonts w:ascii="ＭＳ ゴシック" w:eastAsia="ＭＳ ゴシック" w:hAnsi="ＭＳ ゴシック" w:hint="eastAsia"/>
          <w:sz w:val="22"/>
        </w:rPr>
        <w:t>鼻腔栄養の患者にあっては、経鼻経管を抜去した上で、１か月以上にわたって栄養方法が経口摂取のみであるもの。</w:t>
      </w:r>
    </w:p>
    <w:p w14:paraId="392D33A8" w14:textId="032F2254" w:rsidR="00A7290C" w:rsidRPr="00A7290C" w:rsidRDefault="00EF76A4" w:rsidP="00203B3E">
      <w:pPr>
        <w:ind w:leftChars="319" w:left="890" w:right="-2" w:hangingChars="100" w:hanging="220"/>
        <w:rPr>
          <w:rFonts w:ascii="ＭＳ ゴシック" w:eastAsia="ＭＳ ゴシック" w:hAnsi="ＭＳ ゴシック"/>
          <w:sz w:val="22"/>
        </w:rPr>
      </w:pPr>
      <w:r w:rsidRPr="00EA33DE">
        <w:rPr>
          <w:rFonts w:ascii="ＭＳ ゴシック" w:eastAsia="ＭＳ ゴシック" w:hAnsi="ＭＳ ゴシック"/>
          <w:sz w:val="22"/>
        </w:rPr>
        <w:t xml:space="preserve">イ　</w:t>
      </w:r>
      <w:r w:rsidRPr="00EA33DE">
        <w:rPr>
          <w:rFonts w:ascii="ＭＳ ゴシック" w:eastAsia="ＭＳ ゴシック" w:hAnsi="ＭＳ ゴシック" w:hint="eastAsia"/>
          <w:sz w:val="22"/>
        </w:rPr>
        <w:t>胃瘻を造設している患者にあっては、胃瘻抜去術</w:t>
      </w:r>
      <w:r w:rsidR="006D12CE">
        <w:rPr>
          <w:rFonts w:ascii="ＭＳ ゴシック" w:eastAsia="ＭＳ ゴシック" w:hAnsi="ＭＳ ゴシック"/>
          <w:sz w:val="22"/>
        </w:rPr>
        <w:t>又は</w:t>
      </w:r>
      <w:r w:rsidRPr="00EA33DE">
        <w:rPr>
          <w:rFonts w:ascii="ＭＳ ゴシック" w:eastAsia="ＭＳ ゴシック" w:hAnsi="ＭＳ ゴシック" w:hint="eastAsia"/>
          <w:sz w:val="22"/>
        </w:rPr>
        <w:t>胃瘻閉鎖術を実施した上で、１か月以上にわたって栄養方法が経口摂取のみであるもの。</w:t>
      </w:r>
    </w:p>
    <w:p w14:paraId="3C0F18CA" w14:textId="1BACFA09" w:rsidR="00B811AE" w:rsidRDefault="008865ED" w:rsidP="00203B3E">
      <w:pPr>
        <w:ind w:right="-2" w:firstLineChars="200" w:firstLine="440"/>
        <w:rPr>
          <w:rFonts w:ascii="ＭＳ ゴシック" w:eastAsia="ＭＳ ゴシック" w:hAnsi="ＭＳ ゴシック"/>
          <w:sz w:val="22"/>
        </w:rPr>
      </w:pPr>
      <w:r>
        <w:rPr>
          <w:rFonts w:ascii="ＭＳ ゴシック" w:eastAsia="ＭＳ ゴシック" w:hAnsi="ＭＳ ゴシック" w:hint="eastAsia"/>
          <w:sz w:val="22"/>
        </w:rPr>
        <w:t>６</w:t>
      </w:r>
      <w:r w:rsidR="00CC4F39">
        <w:rPr>
          <w:rFonts w:ascii="ＭＳ ゴシック" w:eastAsia="ＭＳ ゴシック" w:hAnsi="ＭＳ ゴシック"/>
          <w:sz w:val="22"/>
        </w:rPr>
        <w:t xml:space="preserve">　</w:t>
      </w:r>
      <w:r w:rsidR="000E65D0">
        <w:rPr>
          <w:rFonts w:ascii="ＭＳ ゴシック" w:eastAsia="ＭＳ ゴシック" w:hAnsi="ＭＳ ゴシック"/>
          <w:sz w:val="22"/>
        </w:rPr>
        <w:t>「</w:t>
      </w:r>
      <w:r>
        <w:rPr>
          <w:rFonts w:ascii="ＭＳ ゴシック" w:eastAsia="ＭＳ ゴシック" w:hAnsi="ＭＳ ゴシック" w:hint="eastAsia"/>
          <w:sz w:val="22"/>
        </w:rPr>
        <w:t>３</w:t>
      </w:r>
      <w:r w:rsidR="000E65D0">
        <w:rPr>
          <w:rFonts w:ascii="ＭＳ ゴシック" w:eastAsia="ＭＳ ゴシック" w:hAnsi="ＭＳ ゴシック"/>
          <w:sz w:val="22"/>
        </w:rPr>
        <w:t>」の</w:t>
      </w:r>
      <w:r w:rsidR="009D392D">
        <w:rPr>
          <w:rFonts w:ascii="ＭＳ ゴシック" w:eastAsia="ＭＳ ゴシック" w:hAnsi="ＭＳ ゴシック" w:hint="eastAsia"/>
          <w:sz w:val="22"/>
        </w:rPr>
        <w:t>①及び②</w:t>
      </w:r>
      <w:r w:rsidR="007F2F00">
        <w:rPr>
          <w:rFonts w:ascii="ＭＳ ゴシック" w:eastAsia="ＭＳ ゴシック" w:hAnsi="ＭＳ ゴシック" w:hint="eastAsia"/>
          <w:sz w:val="22"/>
        </w:rPr>
        <w:t>に該当する患者の一覧を</w:t>
      </w:r>
      <w:r w:rsidR="00813E97">
        <w:rPr>
          <w:rFonts w:ascii="ＭＳ ゴシック" w:eastAsia="ＭＳ ゴシック" w:hAnsi="ＭＳ ゴシック" w:hint="eastAsia"/>
          <w:sz w:val="22"/>
        </w:rPr>
        <w:t>様式</w:t>
      </w:r>
      <w:r w:rsidR="001478E6">
        <w:rPr>
          <w:rFonts w:ascii="ＭＳ ゴシック" w:eastAsia="ＭＳ ゴシック" w:hAnsi="ＭＳ ゴシック" w:hint="eastAsia"/>
          <w:sz w:val="22"/>
        </w:rPr>
        <w:t>43の５</w:t>
      </w:r>
      <w:r w:rsidR="00813E97">
        <w:rPr>
          <w:rFonts w:ascii="ＭＳ ゴシック" w:eastAsia="ＭＳ ゴシック" w:hAnsi="ＭＳ ゴシック" w:hint="eastAsia"/>
          <w:sz w:val="22"/>
        </w:rPr>
        <w:t>により提出すること。</w:t>
      </w:r>
    </w:p>
    <w:p w14:paraId="16CB81C9" w14:textId="09767688" w:rsidR="006F304B" w:rsidRPr="00A11079" w:rsidRDefault="006F304B" w:rsidP="00A11079">
      <w:pPr>
        <w:ind w:leftChars="203" w:left="713" w:right="-2" w:hangingChars="128" w:hanging="287"/>
        <w:rPr>
          <w:rFonts w:eastAsia="ＭＳ ゴシック" w:hAnsi="Times New Roman" w:cs="ＭＳ ゴシック"/>
          <w:spacing w:val="2"/>
          <w:sz w:val="22"/>
        </w:rPr>
      </w:pPr>
    </w:p>
    <w:sectPr w:rsidR="006F304B" w:rsidRPr="00A11079" w:rsidSect="008D0442">
      <w:pgSz w:w="11906" w:h="16838"/>
      <w:pgMar w:top="1134" w:right="1418" w:bottom="851" w:left="1418" w:header="720" w:footer="720" w:gutter="0"/>
      <w:pgNumType w:start="1"/>
      <w:cols w:space="720"/>
      <w:noEndnote/>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93C27" w14:textId="77777777" w:rsidR="00B96E89" w:rsidRDefault="00B96E89" w:rsidP="00DF46DF">
      <w:r>
        <w:separator/>
      </w:r>
    </w:p>
  </w:endnote>
  <w:endnote w:type="continuationSeparator" w:id="0">
    <w:p w14:paraId="6583B29F" w14:textId="77777777" w:rsidR="00B96E89" w:rsidRDefault="00B96E89" w:rsidP="00DF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52398" w14:textId="77777777" w:rsidR="00B96E89" w:rsidRDefault="00B96E89" w:rsidP="00DF46DF">
      <w:r>
        <w:separator/>
      </w:r>
    </w:p>
  </w:footnote>
  <w:footnote w:type="continuationSeparator" w:id="0">
    <w:p w14:paraId="5C222A57" w14:textId="77777777" w:rsidR="00B96E89" w:rsidRDefault="00B96E89" w:rsidP="00DF4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E049A"/>
    <w:multiLevelType w:val="hybridMultilevel"/>
    <w:tmpl w:val="504ABD82"/>
    <w:lvl w:ilvl="0" w:tplc="1CC4D7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93062E"/>
    <w:multiLevelType w:val="hybridMultilevel"/>
    <w:tmpl w:val="5D2CDD64"/>
    <w:lvl w:ilvl="0" w:tplc="192C28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23563F"/>
    <w:multiLevelType w:val="hybridMultilevel"/>
    <w:tmpl w:val="05E0B748"/>
    <w:lvl w:ilvl="0" w:tplc="9EEAE440">
      <w:start w:val="9"/>
      <w:numFmt w:val="bullet"/>
      <w:lvlText w:val="※"/>
      <w:lvlJc w:val="left"/>
      <w:pPr>
        <w:ind w:left="560" w:hanging="360"/>
      </w:pPr>
      <w:rPr>
        <w:rFonts w:ascii="ＭＳ ゴシック" w:eastAsia="ＭＳ ゴシック" w:hAnsi="ＭＳ ゴシック" w:cstheme="minorBidi" w:hint="eastAsia"/>
        <w:sz w:val="2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2141879695">
    <w:abstractNumId w:val="0"/>
  </w:num>
  <w:num w:numId="2" w16cid:durableId="942034929">
    <w:abstractNumId w:val="2"/>
  </w:num>
  <w:num w:numId="3" w16cid:durableId="1878085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3E7"/>
    <w:rsid w:val="000065A9"/>
    <w:rsid w:val="00011427"/>
    <w:rsid w:val="000328E1"/>
    <w:rsid w:val="00036F58"/>
    <w:rsid w:val="000520E9"/>
    <w:rsid w:val="00064F99"/>
    <w:rsid w:val="000A42F6"/>
    <w:rsid w:val="000A7F3A"/>
    <w:rsid w:val="000B4FA0"/>
    <w:rsid w:val="000C57DB"/>
    <w:rsid w:val="000C696C"/>
    <w:rsid w:val="000D2B97"/>
    <w:rsid w:val="000E276B"/>
    <w:rsid w:val="000E65D0"/>
    <w:rsid w:val="000F4361"/>
    <w:rsid w:val="0010078F"/>
    <w:rsid w:val="0011173A"/>
    <w:rsid w:val="00113F85"/>
    <w:rsid w:val="00146C0D"/>
    <w:rsid w:val="001478E6"/>
    <w:rsid w:val="001578F8"/>
    <w:rsid w:val="0016522E"/>
    <w:rsid w:val="00170973"/>
    <w:rsid w:val="0017781F"/>
    <w:rsid w:val="00193442"/>
    <w:rsid w:val="001C4635"/>
    <w:rsid w:val="001D39DC"/>
    <w:rsid w:val="001E55D0"/>
    <w:rsid w:val="001E5753"/>
    <w:rsid w:val="00203B3E"/>
    <w:rsid w:val="002123ED"/>
    <w:rsid w:val="0021629B"/>
    <w:rsid w:val="00222CD5"/>
    <w:rsid w:val="00222EA2"/>
    <w:rsid w:val="002245AD"/>
    <w:rsid w:val="00226EC2"/>
    <w:rsid w:val="0023342A"/>
    <w:rsid w:val="0024134B"/>
    <w:rsid w:val="0025414A"/>
    <w:rsid w:val="00256714"/>
    <w:rsid w:val="0026775A"/>
    <w:rsid w:val="00271379"/>
    <w:rsid w:val="002772ED"/>
    <w:rsid w:val="0029428D"/>
    <w:rsid w:val="00294FE6"/>
    <w:rsid w:val="002A085E"/>
    <w:rsid w:val="002B0012"/>
    <w:rsid w:val="002E3568"/>
    <w:rsid w:val="002E539E"/>
    <w:rsid w:val="00303E14"/>
    <w:rsid w:val="003158D0"/>
    <w:rsid w:val="003213C7"/>
    <w:rsid w:val="00332A02"/>
    <w:rsid w:val="00334F64"/>
    <w:rsid w:val="003508DE"/>
    <w:rsid w:val="00351E84"/>
    <w:rsid w:val="00352D74"/>
    <w:rsid w:val="00356521"/>
    <w:rsid w:val="003645D1"/>
    <w:rsid w:val="00383E61"/>
    <w:rsid w:val="003949D0"/>
    <w:rsid w:val="00396EDA"/>
    <w:rsid w:val="003A779A"/>
    <w:rsid w:val="003B11FC"/>
    <w:rsid w:val="003B1D3A"/>
    <w:rsid w:val="003B47DE"/>
    <w:rsid w:val="003E18E4"/>
    <w:rsid w:val="003E792E"/>
    <w:rsid w:val="003F0B81"/>
    <w:rsid w:val="003F13AC"/>
    <w:rsid w:val="003F4668"/>
    <w:rsid w:val="004003DD"/>
    <w:rsid w:val="004015D5"/>
    <w:rsid w:val="00407528"/>
    <w:rsid w:val="00412D17"/>
    <w:rsid w:val="004315FA"/>
    <w:rsid w:val="004456A2"/>
    <w:rsid w:val="004720FC"/>
    <w:rsid w:val="004807DD"/>
    <w:rsid w:val="00490B3E"/>
    <w:rsid w:val="004A2748"/>
    <w:rsid w:val="004A2D8E"/>
    <w:rsid w:val="004A447F"/>
    <w:rsid w:val="004C44FC"/>
    <w:rsid w:val="004D40AF"/>
    <w:rsid w:val="004D7954"/>
    <w:rsid w:val="004E7424"/>
    <w:rsid w:val="005043DE"/>
    <w:rsid w:val="00514075"/>
    <w:rsid w:val="005156C6"/>
    <w:rsid w:val="00524A7F"/>
    <w:rsid w:val="00536AFA"/>
    <w:rsid w:val="00540688"/>
    <w:rsid w:val="00555B2F"/>
    <w:rsid w:val="005575EC"/>
    <w:rsid w:val="00560867"/>
    <w:rsid w:val="00561FC6"/>
    <w:rsid w:val="00567252"/>
    <w:rsid w:val="00587F24"/>
    <w:rsid w:val="005C7936"/>
    <w:rsid w:val="005E2550"/>
    <w:rsid w:val="005F285C"/>
    <w:rsid w:val="005F7238"/>
    <w:rsid w:val="00613A3D"/>
    <w:rsid w:val="00622F23"/>
    <w:rsid w:val="00625F96"/>
    <w:rsid w:val="006340F0"/>
    <w:rsid w:val="0065750E"/>
    <w:rsid w:val="00657FCC"/>
    <w:rsid w:val="00667801"/>
    <w:rsid w:val="006738A3"/>
    <w:rsid w:val="0067748E"/>
    <w:rsid w:val="00682351"/>
    <w:rsid w:val="006906F1"/>
    <w:rsid w:val="006B26E6"/>
    <w:rsid w:val="006B69CE"/>
    <w:rsid w:val="006C00C0"/>
    <w:rsid w:val="006D12CE"/>
    <w:rsid w:val="006D247E"/>
    <w:rsid w:val="006D4B36"/>
    <w:rsid w:val="006D7A3E"/>
    <w:rsid w:val="006E78C1"/>
    <w:rsid w:val="006F212D"/>
    <w:rsid w:val="006F304B"/>
    <w:rsid w:val="00705390"/>
    <w:rsid w:val="0072029A"/>
    <w:rsid w:val="00721789"/>
    <w:rsid w:val="007317F3"/>
    <w:rsid w:val="0073307A"/>
    <w:rsid w:val="007511D3"/>
    <w:rsid w:val="007525CC"/>
    <w:rsid w:val="0075509D"/>
    <w:rsid w:val="0076111E"/>
    <w:rsid w:val="00763531"/>
    <w:rsid w:val="00786417"/>
    <w:rsid w:val="00792631"/>
    <w:rsid w:val="00793120"/>
    <w:rsid w:val="007A17B1"/>
    <w:rsid w:val="007A19DE"/>
    <w:rsid w:val="007A4F88"/>
    <w:rsid w:val="007B08E1"/>
    <w:rsid w:val="007B3BB5"/>
    <w:rsid w:val="007B42D8"/>
    <w:rsid w:val="007C743F"/>
    <w:rsid w:val="007D3C79"/>
    <w:rsid w:val="007E5CB1"/>
    <w:rsid w:val="007F2F00"/>
    <w:rsid w:val="00813E97"/>
    <w:rsid w:val="00817CDF"/>
    <w:rsid w:val="008214AD"/>
    <w:rsid w:val="00830DC2"/>
    <w:rsid w:val="0083348E"/>
    <w:rsid w:val="008368E7"/>
    <w:rsid w:val="00842E0D"/>
    <w:rsid w:val="008528F1"/>
    <w:rsid w:val="0085563D"/>
    <w:rsid w:val="0086184B"/>
    <w:rsid w:val="008865ED"/>
    <w:rsid w:val="00895E39"/>
    <w:rsid w:val="008A33C5"/>
    <w:rsid w:val="008A3A47"/>
    <w:rsid w:val="008C0EE3"/>
    <w:rsid w:val="008C6D57"/>
    <w:rsid w:val="008D0442"/>
    <w:rsid w:val="008D4B46"/>
    <w:rsid w:val="008E0560"/>
    <w:rsid w:val="00915925"/>
    <w:rsid w:val="00957BFD"/>
    <w:rsid w:val="009675F9"/>
    <w:rsid w:val="00967C2A"/>
    <w:rsid w:val="009703E9"/>
    <w:rsid w:val="009758F3"/>
    <w:rsid w:val="009803A0"/>
    <w:rsid w:val="00987BCD"/>
    <w:rsid w:val="00992B1E"/>
    <w:rsid w:val="00997C77"/>
    <w:rsid w:val="009A2B37"/>
    <w:rsid w:val="009C0F0D"/>
    <w:rsid w:val="009D2FD3"/>
    <w:rsid w:val="009D392D"/>
    <w:rsid w:val="009E32E3"/>
    <w:rsid w:val="009E7049"/>
    <w:rsid w:val="009F4000"/>
    <w:rsid w:val="00A05BB7"/>
    <w:rsid w:val="00A0769F"/>
    <w:rsid w:val="00A11079"/>
    <w:rsid w:val="00A12ABC"/>
    <w:rsid w:val="00A219F3"/>
    <w:rsid w:val="00A231DA"/>
    <w:rsid w:val="00A43ED7"/>
    <w:rsid w:val="00A56049"/>
    <w:rsid w:val="00A6156D"/>
    <w:rsid w:val="00A7290C"/>
    <w:rsid w:val="00A92EB3"/>
    <w:rsid w:val="00AA4B47"/>
    <w:rsid w:val="00AB59B7"/>
    <w:rsid w:val="00AB66B4"/>
    <w:rsid w:val="00AE5AF8"/>
    <w:rsid w:val="00B04F9B"/>
    <w:rsid w:val="00B154E3"/>
    <w:rsid w:val="00B52E14"/>
    <w:rsid w:val="00B7717B"/>
    <w:rsid w:val="00B77421"/>
    <w:rsid w:val="00B811AE"/>
    <w:rsid w:val="00B82FEA"/>
    <w:rsid w:val="00B96E89"/>
    <w:rsid w:val="00BB3878"/>
    <w:rsid w:val="00BB6E55"/>
    <w:rsid w:val="00BD5371"/>
    <w:rsid w:val="00BD68F7"/>
    <w:rsid w:val="00BE5005"/>
    <w:rsid w:val="00BF29A4"/>
    <w:rsid w:val="00C01048"/>
    <w:rsid w:val="00C078D6"/>
    <w:rsid w:val="00C2160C"/>
    <w:rsid w:val="00C24A67"/>
    <w:rsid w:val="00C400A8"/>
    <w:rsid w:val="00C4292F"/>
    <w:rsid w:val="00C50580"/>
    <w:rsid w:val="00C64F04"/>
    <w:rsid w:val="00C66DBB"/>
    <w:rsid w:val="00C84EED"/>
    <w:rsid w:val="00C9424C"/>
    <w:rsid w:val="00C97254"/>
    <w:rsid w:val="00CA29CD"/>
    <w:rsid w:val="00CC4F39"/>
    <w:rsid w:val="00CD3941"/>
    <w:rsid w:val="00CD7B00"/>
    <w:rsid w:val="00CE615F"/>
    <w:rsid w:val="00CF1F47"/>
    <w:rsid w:val="00CF6C5E"/>
    <w:rsid w:val="00D00C33"/>
    <w:rsid w:val="00D01F39"/>
    <w:rsid w:val="00D2210A"/>
    <w:rsid w:val="00D42976"/>
    <w:rsid w:val="00D53496"/>
    <w:rsid w:val="00D87A79"/>
    <w:rsid w:val="00DA03BA"/>
    <w:rsid w:val="00DA46A1"/>
    <w:rsid w:val="00DB1886"/>
    <w:rsid w:val="00DB1EDA"/>
    <w:rsid w:val="00DD144A"/>
    <w:rsid w:val="00DD508D"/>
    <w:rsid w:val="00DD66F4"/>
    <w:rsid w:val="00DD7127"/>
    <w:rsid w:val="00DF46DF"/>
    <w:rsid w:val="00E01E43"/>
    <w:rsid w:val="00E24F90"/>
    <w:rsid w:val="00E26583"/>
    <w:rsid w:val="00E5721A"/>
    <w:rsid w:val="00E63B00"/>
    <w:rsid w:val="00E64242"/>
    <w:rsid w:val="00EA33DE"/>
    <w:rsid w:val="00EA570C"/>
    <w:rsid w:val="00EB33E7"/>
    <w:rsid w:val="00EB41A8"/>
    <w:rsid w:val="00ED289F"/>
    <w:rsid w:val="00EF029E"/>
    <w:rsid w:val="00EF76A4"/>
    <w:rsid w:val="00F21947"/>
    <w:rsid w:val="00F36C56"/>
    <w:rsid w:val="00F53386"/>
    <w:rsid w:val="00F6452D"/>
    <w:rsid w:val="00F77C24"/>
    <w:rsid w:val="00FB0BFC"/>
    <w:rsid w:val="00FB46F3"/>
    <w:rsid w:val="00FB58E6"/>
    <w:rsid w:val="00FE6B42"/>
    <w:rsid w:val="00FE6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001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46DF"/>
    <w:pPr>
      <w:tabs>
        <w:tab w:val="center" w:pos="4252"/>
        <w:tab w:val="right" w:pos="8504"/>
      </w:tabs>
      <w:snapToGrid w:val="0"/>
    </w:pPr>
  </w:style>
  <w:style w:type="character" w:customStyle="1" w:styleId="a4">
    <w:name w:val="ヘッダー (文字)"/>
    <w:basedOn w:val="a0"/>
    <w:link w:val="a3"/>
    <w:uiPriority w:val="99"/>
    <w:rsid w:val="00DF46DF"/>
  </w:style>
  <w:style w:type="paragraph" w:styleId="a5">
    <w:name w:val="footer"/>
    <w:basedOn w:val="a"/>
    <w:link w:val="a6"/>
    <w:uiPriority w:val="99"/>
    <w:unhideWhenUsed/>
    <w:rsid w:val="00DF46DF"/>
    <w:pPr>
      <w:tabs>
        <w:tab w:val="center" w:pos="4252"/>
        <w:tab w:val="right" w:pos="8504"/>
      </w:tabs>
      <w:snapToGrid w:val="0"/>
    </w:pPr>
  </w:style>
  <w:style w:type="character" w:customStyle="1" w:styleId="a6">
    <w:name w:val="フッター (文字)"/>
    <w:basedOn w:val="a0"/>
    <w:link w:val="a5"/>
    <w:uiPriority w:val="99"/>
    <w:rsid w:val="00DF46DF"/>
  </w:style>
  <w:style w:type="paragraph" w:customStyle="1" w:styleId="a7">
    <w:name w:val="標準(太郎文書スタイル)"/>
    <w:uiPriority w:val="99"/>
    <w:rsid w:val="00CD7B00"/>
    <w:pPr>
      <w:widowControl w:val="0"/>
      <w:suppressAutoHyphens/>
      <w:wordWrap w:val="0"/>
      <w:adjustRightInd w:val="0"/>
      <w:textAlignment w:val="baseline"/>
    </w:pPr>
    <w:rPr>
      <w:rFonts w:ascii="ＭＳ 明朝" w:eastAsia="ＭＳ 明朝" w:hAnsi="ＭＳ 明朝" w:cs="ＭＳ 明朝"/>
      <w:color w:val="000000"/>
      <w:kern w:val="0"/>
      <w:sz w:val="20"/>
      <w:szCs w:val="20"/>
    </w:rPr>
  </w:style>
  <w:style w:type="paragraph" w:styleId="a8">
    <w:name w:val="List Paragraph"/>
    <w:basedOn w:val="a"/>
    <w:uiPriority w:val="99"/>
    <w:qFormat/>
    <w:rsid w:val="00CD7B00"/>
    <w:pPr>
      <w:suppressAutoHyphens/>
      <w:kinsoku w:val="0"/>
      <w:wordWrap w:val="0"/>
      <w:overflowPunct w:val="0"/>
      <w:autoSpaceDE w:val="0"/>
      <w:autoSpaceDN w:val="0"/>
      <w:adjustRightInd w:val="0"/>
      <w:ind w:left="1762"/>
      <w:jc w:val="left"/>
      <w:textAlignment w:val="baseline"/>
    </w:pPr>
    <w:rPr>
      <w:rFonts w:ascii="Century" w:eastAsia="ＭＳ 明朝" w:hAnsi="Century" w:cs="ＭＳ 明朝"/>
      <w:kern w:val="0"/>
      <w:szCs w:val="21"/>
    </w:rPr>
  </w:style>
  <w:style w:type="paragraph" w:styleId="a9">
    <w:name w:val="Balloon Text"/>
    <w:basedOn w:val="a"/>
    <w:link w:val="aa"/>
    <w:uiPriority w:val="99"/>
    <w:semiHidden/>
    <w:unhideWhenUsed/>
    <w:rsid w:val="007A17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7B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A33C5"/>
    <w:rPr>
      <w:sz w:val="18"/>
      <w:szCs w:val="18"/>
    </w:rPr>
  </w:style>
  <w:style w:type="paragraph" w:styleId="ac">
    <w:name w:val="annotation text"/>
    <w:basedOn w:val="a"/>
    <w:link w:val="ad"/>
    <w:uiPriority w:val="99"/>
    <w:semiHidden/>
    <w:unhideWhenUsed/>
    <w:rsid w:val="008A33C5"/>
    <w:pPr>
      <w:jc w:val="left"/>
    </w:pPr>
  </w:style>
  <w:style w:type="character" w:customStyle="1" w:styleId="ad">
    <w:name w:val="コメント文字列 (文字)"/>
    <w:basedOn w:val="a0"/>
    <w:link w:val="ac"/>
    <w:uiPriority w:val="99"/>
    <w:semiHidden/>
    <w:rsid w:val="008A33C5"/>
  </w:style>
  <w:style w:type="paragraph" w:styleId="ae">
    <w:name w:val="annotation subject"/>
    <w:basedOn w:val="ac"/>
    <w:next w:val="ac"/>
    <w:link w:val="af"/>
    <w:uiPriority w:val="99"/>
    <w:semiHidden/>
    <w:unhideWhenUsed/>
    <w:rsid w:val="008A33C5"/>
    <w:rPr>
      <w:b/>
      <w:bCs/>
    </w:rPr>
  </w:style>
  <w:style w:type="character" w:customStyle="1" w:styleId="af">
    <w:name w:val="コメント内容 (文字)"/>
    <w:basedOn w:val="ad"/>
    <w:link w:val="ae"/>
    <w:uiPriority w:val="99"/>
    <w:semiHidden/>
    <w:rsid w:val="008A33C5"/>
    <w:rPr>
      <w:b/>
      <w:bCs/>
    </w:rPr>
  </w:style>
  <w:style w:type="paragraph" w:styleId="af0">
    <w:name w:val="Revision"/>
    <w:hidden/>
    <w:uiPriority w:val="99"/>
    <w:semiHidden/>
    <w:rsid w:val="00203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06588B-7854-4AF2-821B-2668E6CA4095}">
  <ds:schemaRefs>
    <ds:schemaRef ds:uri="http://schemas.openxmlformats.org/officeDocument/2006/bibliography"/>
  </ds:schemaRefs>
</ds:datastoreItem>
</file>

<file path=customXml/itemProps2.xml><?xml version="1.0" encoding="utf-8"?>
<ds:datastoreItem xmlns:ds="http://schemas.openxmlformats.org/officeDocument/2006/customXml" ds:itemID="{6417E390-6E62-4137-BAED-7FE456197D95}"/>
</file>

<file path=customXml/itemProps3.xml><?xml version="1.0" encoding="utf-8"?>
<ds:datastoreItem xmlns:ds="http://schemas.openxmlformats.org/officeDocument/2006/customXml" ds:itemID="{E83AD132-A1EF-43EA-B46C-E6AE17747BD2}"/>
</file>

<file path=customXml/itemProps4.xml><?xml version="1.0" encoding="utf-8"?>
<ds:datastoreItem xmlns:ds="http://schemas.openxmlformats.org/officeDocument/2006/customXml" ds:itemID="{385CA532-351B-4723-B965-22D48908C1E1}"/>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1323</Characters>
  <Application>Microsoft Office Word</Application>
  <DocSecurity>0</DocSecurity>
  <Lines>11</Lines>
  <Paragraphs>3</Paragraphs>
  <ScaleCrop>false</ScaleCrop>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2026-03-06T05:37:00Z</dcterms:created>
  <dcterms:modified xsi:type="dcterms:W3CDTF">2026-03-06T05:37:00Z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_NewReviewCycle">
    <vt:lpwstr/>
  </property>
  <property fmtid="{D5CDD505-2E9C-101B-9397-08002B2CF9AE}" pid="4" name="Order">
    <vt:r8>11562100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