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5319C" w:rsidP="00E5319C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5A7705">
        <w:rPr>
          <w:rFonts w:ascii="HGP明朝E" w:eastAsia="HGP明朝E" w:hAnsi="HGP明朝E" w:hint="eastAsia"/>
          <w:sz w:val="28"/>
          <w:szCs w:val="28"/>
        </w:rPr>
        <w:t>４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Pr="0051202C" w:rsidRDefault="00096B9B" w:rsidP="00096B9B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5A7705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１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１９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４回）参加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希望</w:t>
      </w:r>
    </w:p>
    <w:p w:rsidR="00096B9B" w:rsidRPr="0051202C" w:rsidRDefault="005A7705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【締切：平成２９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年</w:t>
      </w:r>
      <w:r>
        <w:rPr>
          <w:rFonts w:ascii="HGP明朝E" w:eastAsia="HGP明朝E" w:hAnsi="HGP明朝E" w:cs="Times New Roman" w:hint="eastAsia"/>
          <w:sz w:val="21"/>
          <w:szCs w:val="21"/>
        </w:rPr>
        <w:t>１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9536F0">
        <w:rPr>
          <w:rFonts w:ascii="HGP明朝E" w:eastAsia="HGP明朝E" w:hAnsi="HGP明朝E" w:cs="Times New Roman" w:hint="eastAsia"/>
          <w:sz w:val="21"/>
          <w:szCs w:val="21"/>
        </w:rPr>
        <w:t>１２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9536F0">
        <w:rPr>
          <w:rFonts w:ascii="HGP明朝E" w:eastAsia="HGP明朝E" w:hAnsi="HGP明朝E" w:cs="Times New Roman" w:hint="eastAsia"/>
          <w:sz w:val="21"/>
          <w:szCs w:val="21"/>
        </w:rPr>
        <w:t>木）１７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：００（厳守）】</w:t>
      </w:r>
    </w:p>
    <w:p w:rsidR="00096B9B" w:rsidRPr="002E79F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5A7705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p w:rsidR="00096B9B" w:rsidRDefault="005A7705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また、参加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に当たり下記の事項を遵守いたします。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021"/>
        <w:gridCol w:w="3163"/>
      </w:tblGrid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091DAF">
        <w:trPr>
          <w:trHeight w:val="1020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3572D" w:rsidTr="0073572D">
        <w:trPr>
          <w:trHeight w:val="567"/>
        </w:trPr>
        <w:tc>
          <w:tcPr>
            <w:tcW w:w="2518" w:type="dxa"/>
          </w:tcPr>
          <w:p w:rsidR="0073572D" w:rsidRDefault="0073572D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21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163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441AE5" w:rsidRDefault="00CE1043" w:rsidP="0073572D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希望された方には関東信越厚生局が主催する次回以降のセミナーの開催案内をメールで送付します。メールアドレスを記入の上、次回の開催案内メール欄の「希望する」に○を付けてください。</w:t>
      </w:r>
    </w:p>
    <w:p w:rsidR="0073572D" w:rsidRPr="0073572D" w:rsidRDefault="0073572D" w:rsidP="0073572D">
      <w:pPr>
        <w:adjustRightInd w:val="0"/>
        <w:snapToGrid w:val="0"/>
        <w:spacing w:line="360" w:lineRule="auto"/>
        <w:ind w:left="420" w:hangingChars="200" w:hanging="420"/>
        <w:jc w:val="righ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73572D" w:rsidRPr="0073572D" w:rsidSect="0073572D">
      <w:pgSz w:w="11906" w:h="16838" w:code="9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08" w:rsidRDefault="00191808" w:rsidP="00B11BB1">
      <w:r>
        <w:separator/>
      </w:r>
    </w:p>
  </w:endnote>
  <w:endnote w:type="continuationSeparator" w:id="0">
    <w:p w:rsidR="00191808" w:rsidRDefault="0019180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08" w:rsidRDefault="00191808" w:rsidP="00B11BB1">
      <w:r>
        <w:separator/>
      </w:r>
    </w:p>
  </w:footnote>
  <w:footnote w:type="continuationSeparator" w:id="0">
    <w:p w:rsidR="00191808" w:rsidRDefault="0019180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1DAF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1808"/>
    <w:rsid w:val="00193CBD"/>
    <w:rsid w:val="001B0CE6"/>
    <w:rsid w:val="001F14F0"/>
    <w:rsid w:val="002052AF"/>
    <w:rsid w:val="00216837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E17E5"/>
    <w:rsid w:val="00415B8F"/>
    <w:rsid w:val="00431F0F"/>
    <w:rsid w:val="0044045E"/>
    <w:rsid w:val="00441AE5"/>
    <w:rsid w:val="00442D88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92CC3"/>
    <w:rsid w:val="005A7705"/>
    <w:rsid w:val="005D0E4E"/>
    <w:rsid w:val="0060083C"/>
    <w:rsid w:val="00643E44"/>
    <w:rsid w:val="00644FB7"/>
    <w:rsid w:val="00666CA0"/>
    <w:rsid w:val="006808D7"/>
    <w:rsid w:val="006A3C5D"/>
    <w:rsid w:val="006B3B0B"/>
    <w:rsid w:val="0073572D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901BF2"/>
    <w:rsid w:val="00916D02"/>
    <w:rsid w:val="00930CCB"/>
    <w:rsid w:val="00933386"/>
    <w:rsid w:val="009359F1"/>
    <w:rsid w:val="009514B4"/>
    <w:rsid w:val="009536F0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A32AB"/>
    <w:rsid w:val="00DD31AA"/>
    <w:rsid w:val="00DD61BE"/>
    <w:rsid w:val="00DE4AE7"/>
    <w:rsid w:val="00DF1BCC"/>
    <w:rsid w:val="00DF774A"/>
    <w:rsid w:val="00E1418A"/>
    <w:rsid w:val="00E36975"/>
    <w:rsid w:val="00E5319C"/>
    <w:rsid w:val="00E64B64"/>
    <w:rsid w:val="00EA037A"/>
    <w:rsid w:val="00EA47CA"/>
    <w:rsid w:val="00EB7BB8"/>
    <w:rsid w:val="00ED1693"/>
    <w:rsid w:val="00ED4E29"/>
    <w:rsid w:val="00EF28DD"/>
    <w:rsid w:val="00F23336"/>
    <w:rsid w:val="00F64E82"/>
    <w:rsid w:val="00FA5F48"/>
    <w:rsid w:val="00FA74C5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D9DB-E49A-4100-BD27-20A34148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2016-12-05T07:00:00Z</cp:lastPrinted>
  <dcterms:created xsi:type="dcterms:W3CDTF">2016-05-26T23:47:00Z</dcterms:created>
  <dcterms:modified xsi:type="dcterms:W3CDTF">2016-12-12T02:54:00Z</dcterms:modified>
</cp:coreProperties>
</file>