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0AF8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0DA9">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F56D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31DA66C" w14:textId="77777777" w:rsidR="001F56D8" w:rsidRDefault="006421D2" w:rsidP="001F56D8">
            <w:pPr>
              <w:kinsoku w:val="0"/>
              <w:autoSpaceDE w:val="0"/>
              <w:autoSpaceDN w:val="0"/>
              <w:spacing w:line="464" w:lineRule="exact"/>
              <w:rPr>
                <w:color w:val="auto"/>
                <w:sz w:val="28"/>
                <w:szCs w:val="28"/>
              </w:rPr>
            </w:pPr>
            <w:r w:rsidRPr="001F56D8">
              <w:rPr>
                <w:rFonts w:hint="eastAsia"/>
                <w:sz w:val="28"/>
                <w:szCs w:val="28"/>
              </w:rPr>
              <w:t>［</w:t>
            </w:r>
            <w:r w:rsidR="00AD0DA9" w:rsidRPr="001F56D8">
              <w:rPr>
                <w:rFonts w:hint="eastAsia"/>
                <w:color w:val="auto"/>
                <w:sz w:val="28"/>
                <w:szCs w:val="28"/>
              </w:rPr>
              <w:t>両室ペーシング機能付き植込型除細動器移植術</w:t>
            </w:r>
            <w:r w:rsidR="001F56D8">
              <w:rPr>
                <w:rFonts w:hint="eastAsia"/>
                <w:color w:val="auto"/>
                <w:sz w:val="28"/>
                <w:szCs w:val="28"/>
              </w:rPr>
              <w:t>(</w:t>
            </w:r>
            <w:r w:rsidR="00AD0DA9" w:rsidRPr="001F56D8">
              <w:rPr>
                <w:rFonts w:hint="eastAsia"/>
                <w:color w:val="auto"/>
                <w:sz w:val="28"/>
                <w:szCs w:val="28"/>
              </w:rPr>
              <w:t>経静脈電極</w:t>
            </w:r>
          </w:p>
          <w:p w14:paraId="570D01E8" w14:textId="77777777" w:rsidR="001F56D8" w:rsidRDefault="00AD0DA9" w:rsidP="001F56D8">
            <w:pPr>
              <w:kinsoku w:val="0"/>
              <w:autoSpaceDE w:val="0"/>
              <w:autoSpaceDN w:val="0"/>
              <w:spacing w:line="464" w:lineRule="exact"/>
              <w:ind w:firstLineChars="100" w:firstLine="290"/>
              <w:rPr>
                <w:color w:val="auto"/>
                <w:sz w:val="28"/>
                <w:szCs w:val="28"/>
              </w:rPr>
            </w:pPr>
            <w:r w:rsidRPr="001F56D8">
              <w:rPr>
                <w:rFonts w:hint="eastAsia"/>
                <w:color w:val="auto"/>
                <w:sz w:val="28"/>
                <w:szCs w:val="28"/>
              </w:rPr>
              <w:t>の場合</w:t>
            </w:r>
            <w:r w:rsidR="001F56D8">
              <w:rPr>
                <w:rFonts w:hint="eastAsia"/>
                <w:color w:val="auto"/>
                <w:sz w:val="28"/>
                <w:szCs w:val="28"/>
              </w:rPr>
              <w:t>)</w:t>
            </w:r>
            <w:r w:rsidRPr="001F56D8">
              <w:rPr>
                <w:rFonts w:hint="eastAsia"/>
                <w:color w:val="auto"/>
                <w:sz w:val="28"/>
                <w:szCs w:val="28"/>
              </w:rPr>
              <w:t>及び両室ペーシング機能付き植込型除細動器交換術</w:t>
            </w:r>
          </w:p>
          <w:p w14:paraId="04A4D321" w14:textId="03866CEA" w:rsidR="006421D2" w:rsidRDefault="001F56D8" w:rsidP="001F56D8">
            <w:pPr>
              <w:kinsoku w:val="0"/>
              <w:autoSpaceDE w:val="0"/>
              <w:autoSpaceDN w:val="0"/>
              <w:spacing w:line="464" w:lineRule="exact"/>
              <w:ind w:firstLineChars="100" w:firstLine="290"/>
            </w:pPr>
            <w:r>
              <w:rPr>
                <w:rFonts w:hint="eastAsia"/>
                <w:color w:val="auto"/>
                <w:sz w:val="28"/>
                <w:szCs w:val="28"/>
              </w:rPr>
              <w:t>(</w:t>
            </w:r>
            <w:r w:rsidR="00AD0DA9" w:rsidRPr="001F56D8">
              <w:rPr>
                <w:rFonts w:hint="eastAsia"/>
                <w:color w:val="auto"/>
                <w:sz w:val="28"/>
                <w:szCs w:val="28"/>
              </w:rPr>
              <w:t>経静脈電極の場合</w:t>
            </w:r>
            <w:r>
              <w:rPr>
                <w:rFonts w:hint="eastAsia"/>
                <w:color w:val="auto"/>
                <w:sz w:val="28"/>
                <w:szCs w:val="28"/>
              </w:rPr>
              <w:t>)</w:t>
            </w:r>
            <w:r w:rsidR="006421D2" w:rsidRPr="001F56D8">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73DD8D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D0DA9">
              <w:rPr>
                <w:rFonts w:hAnsi="Times New Roman" w:cs="Times New Roman" w:hint="eastAsia"/>
                <w:spacing w:val="4"/>
                <w:sz w:val="20"/>
                <w:szCs w:val="20"/>
              </w:rPr>
              <w:t>2-371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D51511E" w:rsidR="006421D2" w:rsidRDefault="006421D2" w:rsidP="001F56D8">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6D8"/>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D0DA9"/>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3093A-B5CC-46D1-BBFE-6E7F14D2BF6E}">
  <ds:schemaRefs>
    <ds:schemaRef ds:uri="http://purl.org/dc/elements/1.1/"/>
    <ds:schemaRef ds:uri="b10671e0-0764-415e-9f2a-f977336dffd1"/>
    <ds:schemaRef ds:uri="76dc58dd-aa86-4ba2-bdff-c7f1aabddbd2"/>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456265-0DC7-4BFF-B78E-47AE43531178}">
  <ds:schemaRefs>
    <ds:schemaRef ds:uri="http://schemas.microsoft.com/sharepoint/v3/contenttype/forms"/>
  </ds:schemaRefs>
</ds:datastoreItem>
</file>

<file path=customXml/itemProps3.xml><?xml version="1.0" encoding="utf-8"?>
<ds:datastoreItem xmlns:ds="http://schemas.openxmlformats.org/officeDocument/2006/customXml" ds:itemID="{A2652417-2756-4CDE-AB5E-0910DB60E09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