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F163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6271">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162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73CA7C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16271">
              <w:rPr>
                <w:rFonts w:hint="eastAsia"/>
                <w:color w:val="auto"/>
                <w:sz w:val="36"/>
                <w:szCs w:val="36"/>
              </w:rPr>
              <w:t>ホウ素中性子捕捉療法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1548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6271">
              <w:rPr>
                <w:rFonts w:hAnsi="Times New Roman" w:cs="Times New Roman" w:hint="eastAsia"/>
                <w:spacing w:val="4"/>
                <w:sz w:val="20"/>
                <w:szCs w:val="20"/>
              </w:rPr>
              <w:t>2-507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6271"/>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CED648-A1FD-460B-A725-C191CE56EB64}"/>
</file>

<file path=customXml/itemProps2.xml><?xml version="1.0" encoding="utf-8"?>
<ds:datastoreItem xmlns:ds="http://schemas.openxmlformats.org/officeDocument/2006/customXml" ds:itemID="{32E42140-01B6-43D8-862C-B54F68FFBF87}"/>
</file>

<file path=customXml/itemProps3.xml><?xml version="1.0" encoding="utf-8"?>
<ds:datastoreItem xmlns:ds="http://schemas.openxmlformats.org/officeDocument/2006/customXml" ds:itemID="{45899418-BC97-4361-861A-1F25913DB1B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