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40DC8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5D50">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2F5D5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7B5B66BC"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2F5D50">
              <w:rPr>
                <w:rFonts w:hint="eastAsia"/>
                <w:color w:val="auto"/>
                <w:sz w:val="36"/>
                <w:szCs w:val="36"/>
              </w:rPr>
              <w:t>調剤基本料３ハ</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4550640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5D50">
              <w:rPr>
                <w:rFonts w:hAnsi="Times New Roman" w:cs="Times New Roman" w:hint="eastAsia"/>
                <w:spacing w:val="4"/>
                <w:sz w:val="20"/>
                <w:szCs w:val="20"/>
              </w:rPr>
              <w:t>2-527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2F5D50"/>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B95DB2-8753-4AC2-95DF-33D20A1AF54A}"/>
</file>

<file path=customXml/itemProps2.xml><?xml version="1.0" encoding="utf-8"?>
<ds:datastoreItem xmlns:ds="http://schemas.openxmlformats.org/officeDocument/2006/customXml" ds:itemID="{36EBCB81-836A-4556-9EE1-8F01B8529045}"/>
</file>

<file path=customXml/itemProps3.xml><?xml version="1.0" encoding="utf-8"?>
<ds:datastoreItem xmlns:ds="http://schemas.openxmlformats.org/officeDocument/2006/customXml" ds:itemID="{F3063C6E-397A-4E0E-94E2-F7E92053CDB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