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1337B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4199">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01957A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9A4199">
              <w:rPr>
                <w:rFonts w:hint="eastAsia"/>
                <w:color w:val="auto"/>
                <w:sz w:val="32"/>
                <w:szCs w:val="32"/>
              </w:rPr>
              <w:t>ハイリスク分娩管理加算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D2E653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4199">
              <w:rPr>
                <w:rFonts w:hAnsi="Times New Roman" w:cs="Times New Roman" w:hint="eastAsia"/>
                <w:spacing w:val="4"/>
                <w:sz w:val="20"/>
                <w:szCs w:val="20"/>
              </w:rPr>
              <w:t>1-097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658E4"/>
    <w:rsid w:val="00992244"/>
    <w:rsid w:val="009A4199"/>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8D387F7B-AC62-4F60-98A6-01918BA53A0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473900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