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AFE94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78D5">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F47EAAC"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E178D5">
              <w:rPr>
                <w:rFonts w:hint="eastAsia"/>
                <w:color w:val="auto"/>
                <w:sz w:val="32"/>
                <w:szCs w:val="32"/>
              </w:rPr>
              <w:t>認知症ケア加算１</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4C682BF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78D5">
              <w:rPr>
                <w:rFonts w:hAnsi="Times New Roman" w:cs="Times New Roman" w:hint="eastAsia"/>
                <w:spacing w:val="4"/>
                <w:sz w:val="20"/>
                <w:szCs w:val="20"/>
              </w:rPr>
              <w:t>1-115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350A7"/>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178D5"/>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6F9DE61F-89D3-4078-A947-76CB46AED1D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477900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