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99E9F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2316">
              <w:rPr>
                <w:rFonts w:hAnsi="Times New Roman" w:cs="Times New Roman" w:hint="eastAsia"/>
                <w:color w:val="auto"/>
                <w:spacing w:val="4"/>
                <w:sz w:val="16"/>
                <w:szCs w:val="16"/>
              </w:rPr>
              <w:t>回管</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968EF4" w14:textId="77777777" w:rsidR="00A91665"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5D2316">
              <w:rPr>
                <w:rFonts w:hint="eastAsia"/>
                <w:sz w:val="32"/>
                <w:szCs w:val="32"/>
              </w:rPr>
              <w:t>回復期リハビリテーション入院医療管理料</w:t>
            </w:r>
            <w:r w:rsidR="0096477F">
              <w:rPr>
                <w:rFonts w:hint="eastAsia"/>
                <w:sz w:val="32"/>
                <w:szCs w:val="32"/>
              </w:rPr>
              <w:t xml:space="preserve"> </w:t>
            </w:r>
            <w:r w:rsidRPr="003202E3">
              <w:rPr>
                <w:rFonts w:hint="eastAsia"/>
                <w:sz w:val="32"/>
                <w:szCs w:val="32"/>
              </w:rPr>
              <w:t>］</w:t>
            </w:r>
          </w:p>
          <w:p w14:paraId="322B559E" w14:textId="02EA1E3C" w:rsidR="00120672" w:rsidRPr="003202E3" w:rsidRDefault="00120672" w:rsidP="00A91665">
            <w:pPr>
              <w:kinsoku w:val="0"/>
              <w:autoSpaceDE w:val="0"/>
              <w:autoSpaceDN w:val="0"/>
              <w:spacing w:line="464" w:lineRule="exact"/>
              <w:ind w:firstLineChars="269" w:firstLine="5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E7155EB"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13223F" w:rsidRPr="0013223F">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6A701D77" w:rsidR="00120672"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2DDC4418">
                      <wp:simplePos x="0" y="0"/>
                      <wp:positionH relativeFrom="column">
                        <wp:posOffset>253365</wp:posOffset>
                      </wp:positionH>
                      <wp:positionV relativeFrom="paragraph">
                        <wp:posOffset>50800</wp:posOffset>
                      </wp:positionV>
                      <wp:extent cx="4686300" cy="257175"/>
                      <wp:effectExtent l="0" t="0" r="0" b="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F86C2" id="AutoShape 6" o:spid="_x0000_s1026" type="#_x0000_t185" style="position:absolute;margin-left:19.95pt;margin-top:4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">
                      <v:textbox inset="5.85pt,.7pt,5.85pt,.7pt"/>
                    </v:shape>
                  </w:pict>
                </mc:Fallback>
              </mc:AlternateContent>
            </w:r>
            <w:r w:rsidR="005D2316">
              <w:rPr>
                <w:rFonts w:hint="eastAsia"/>
                <w:sz w:val="24"/>
                <w:szCs w:val="24"/>
              </w:rPr>
              <w:t>告示注２（休日リハビリテーション提供体制加算）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33029F5"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D2316">
              <w:rPr>
                <w:rFonts w:hAnsi="Times New Roman" w:cs="Times New Roman" w:hint="eastAsia"/>
                <w:spacing w:val="4"/>
                <w:sz w:val="20"/>
                <w:szCs w:val="20"/>
              </w:rPr>
              <w:t>1-159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3223F"/>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0601"/>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2316"/>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1655E"/>
    <w:rsid w:val="0095578D"/>
    <w:rsid w:val="0096477F"/>
    <w:rsid w:val="0097454F"/>
    <w:rsid w:val="009C2760"/>
    <w:rsid w:val="009F4175"/>
    <w:rsid w:val="009F49A7"/>
    <w:rsid w:val="009F51C8"/>
    <w:rsid w:val="00A91665"/>
    <w:rsid w:val="00A921CB"/>
    <w:rsid w:val="00A976DA"/>
    <w:rsid w:val="00AA7443"/>
    <w:rsid w:val="00AC3C05"/>
    <w:rsid w:val="00AF37A3"/>
    <w:rsid w:val="00B05701"/>
    <w:rsid w:val="00B26CC7"/>
    <w:rsid w:val="00B51736"/>
    <w:rsid w:val="00B64BF9"/>
    <w:rsid w:val="00B91B2F"/>
    <w:rsid w:val="00B94D45"/>
    <w:rsid w:val="00BC57CA"/>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AF1F376B-81D9-40AC-990F-AC6C13D3D850}"/>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278</Characters>
  <Application>Microsoft Office Word</Application>
  <DocSecurity>0</DocSecurity>
  <Lines>2</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