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3D8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E79">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A378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15E79">
              <w:rPr>
                <w:rFonts w:hint="eastAsia"/>
                <w:color w:val="auto"/>
                <w:sz w:val="32"/>
                <w:szCs w:val="32"/>
              </w:rPr>
              <w:t>一般不妊治療管理料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CB0F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5E79">
              <w:rPr>
                <w:rFonts w:hAnsi="Times New Roman" w:cs="Times New Roman" w:hint="eastAsia"/>
                <w:spacing w:val="4"/>
                <w:sz w:val="20"/>
                <w:szCs w:val="20"/>
              </w:rPr>
              <w:t>2-022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5E79"/>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54A35"/>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B0AB3-E0E8-43D7-A86F-763360F950E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