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EEA56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651E">
              <w:rPr>
                <w:rFonts w:hAnsi="Times New Roman" w:cs="Times New Roman" w:hint="eastAsia"/>
                <w:color w:val="auto"/>
                <w:spacing w:val="4"/>
                <w:sz w:val="16"/>
                <w:szCs w:val="16"/>
              </w:rPr>
              <w:t>充管脂１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EF953B1" w14:textId="77777777" w:rsidR="00FD178F"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4F651E">
              <w:rPr>
                <w:rFonts w:hint="eastAsia"/>
                <w:color w:val="auto"/>
                <w:sz w:val="32"/>
                <w:szCs w:val="32"/>
              </w:rPr>
              <w:t>充実管理加算１（脂質異常症を主病とする</w:t>
            </w:r>
          </w:p>
          <w:p w14:paraId="04A4D321" w14:textId="0E1AA359" w:rsidR="006421D2" w:rsidRDefault="004F651E" w:rsidP="001242AD">
            <w:pPr>
              <w:kinsoku w:val="0"/>
              <w:autoSpaceDE w:val="0"/>
              <w:autoSpaceDN w:val="0"/>
              <w:spacing w:line="464" w:lineRule="exact"/>
              <w:ind w:firstLineChars="112" w:firstLine="370"/>
            </w:pPr>
            <w:r>
              <w:rPr>
                <w:rFonts w:hint="eastAsia"/>
                <w:color w:val="auto"/>
                <w:sz w:val="32"/>
                <w:szCs w:val="32"/>
              </w:rPr>
              <w:t>場合）</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1704B7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F651E">
              <w:rPr>
                <w:rFonts w:hAnsi="Times New Roman" w:cs="Times New Roman" w:hint="eastAsia"/>
                <w:spacing w:val="4"/>
                <w:sz w:val="20"/>
                <w:szCs w:val="20"/>
              </w:rPr>
              <w:t>2-048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E0F"/>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4F651E"/>
    <w:rsid w:val="005045A2"/>
    <w:rsid w:val="00522ED7"/>
    <w:rsid w:val="005329BC"/>
    <w:rsid w:val="00552A1C"/>
    <w:rsid w:val="0059518B"/>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84E2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 w:val="00FD1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72FA6998-9727-4A2E-8281-EFF827F51D45}"/>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openxmlformats.org/package/2006/metadata/core-properties"/>
    <ds:schemaRef ds:uri="http://purl.org/dc/dcmitype/"/>
    <ds:schemaRef ds:uri="986fc4fe-5b9c-482d-bff3-01dc826b755e"/>
    <ds:schemaRef ds:uri="http://purl.org/dc/terms/"/>
    <ds:schemaRef ds:uri="http://purl.org/dc/elements/1.1/"/>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274</Characters>
  <Application>Microsoft Office Word</Application>
  <DocSecurity>0</DocSecurity>
  <Lines>2</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2026-03-16T00:42:00Z</dcterms:created>
  <dcterms:modified xsi:type="dcterms:W3CDTF">2026-03-16T02:47:00Z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