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3D58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29B">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E69AA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9629B">
              <w:rPr>
                <w:rFonts w:hint="eastAsia"/>
                <w:color w:val="auto"/>
                <w:sz w:val="32"/>
                <w:szCs w:val="32"/>
              </w:rPr>
              <w:t>特別管理加算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1B9E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629B">
              <w:rPr>
                <w:rFonts w:hAnsi="Times New Roman" w:cs="Times New Roman" w:hint="eastAsia"/>
                <w:spacing w:val="4"/>
                <w:sz w:val="20"/>
                <w:szCs w:val="20"/>
              </w:rPr>
              <w:t>2-090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4EA7"/>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629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AA41B-B20A-42DA-9A4E-86E2AFCB587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