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0777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54801">
              <w:rPr>
                <w:rFonts w:hAnsi="Times New Roman" w:cs="Times New Roman" w:hint="eastAsia"/>
                <w:color w:val="auto"/>
                <w:spacing w:val="4"/>
                <w:sz w:val="16"/>
                <w:szCs w:val="16"/>
              </w:rPr>
              <w:t>手顕微加</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6CF800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E54801">
              <w:rPr>
                <w:rFonts w:hint="eastAsia"/>
                <w:color w:val="auto"/>
                <w:sz w:val="32"/>
                <w:szCs w:val="32"/>
              </w:rPr>
              <w:t>手術用顕微鏡加算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615C61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54801">
              <w:rPr>
                <w:rFonts w:hAnsi="Times New Roman" w:cs="Times New Roman" w:hint="eastAsia"/>
                <w:spacing w:val="4"/>
                <w:sz w:val="20"/>
                <w:szCs w:val="20"/>
              </w:rPr>
              <w:t>2-295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27D3B"/>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54801"/>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DDCABA-6117-4427-8A20-4F50FF62657C}"/>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2026-03-16T01:14:00Z</dcterms:created>
  <dcterms:modified xsi:type="dcterms:W3CDTF">2026-03-16T01:14:00Z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525800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