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BF5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4DB2">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F300E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54DB2">
              <w:rPr>
                <w:rFonts w:hint="eastAsia"/>
                <w:color w:val="auto"/>
                <w:sz w:val="32"/>
                <w:szCs w:val="32"/>
              </w:rPr>
              <w:t>人工中耳植込術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22DBE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4DB2">
              <w:rPr>
                <w:rFonts w:hAnsi="Times New Roman" w:cs="Times New Roman" w:hint="eastAsia"/>
                <w:spacing w:val="4"/>
                <w:sz w:val="20"/>
                <w:szCs w:val="20"/>
              </w:rPr>
              <w:t>2-348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16B0F"/>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54DB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6E416-25FD-4B91-8A3D-C093C22C67D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532000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