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C927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6C0E">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93FB4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66C0E">
              <w:rPr>
                <w:rFonts w:hint="eastAsia"/>
                <w:color w:val="auto"/>
                <w:sz w:val="32"/>
                <w:szCs w:val="32"/>
              </w:rPr>
              <w:t>焦点式高エネルギー超音波療法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3975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6C0E">
              <w:rPr>
                <w:rFonts w:hAnsi="Times New Roman" w:cs="Times New Roman" w:hint="eastAsia"/>
                <w:spacing w:val="4"/>
                <w:sz w:val="20"/>
                <w:szCs w:val="20"/>
              </w:rPr>
              <w:t>2-484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06B0"/>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66C0E"/>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2A53164-D665-40E4-BFB1-5744B4D3DF7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512000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