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C92D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318">
              <w:rPr>
                <w:rFonts w:hAnsi="Times New Roman" w:cs="Times New Roman" w:hint="eastAsia"/>
                <w:color w:val="auto"/>
                <w:spacing w:val="4"/>
                <w:sz w:val="16"/>
                <w:szCs w:val="16"/>
              </w:rPr>
              <w:t>口病診２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C1808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55318">
              <w:rPr>
                <w:rFonts w:hint="eastAsia"/>
                <w:color w:val="auto"/>
                <w:sz w:val="32"/>
                <w:szCs w:val="32"/>
              </w:rPr>
              <w:t>口腔病理診断管理加算２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17FA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5318">
              <w:rPr>
                <w:rFonts w:hAnsi="Times New Roman" w:cs="Times New Roman" w:hint="eastAsia"/>
                <w:spacing w:val="4"/>
                <w:sz w:val="20"/>
                <w:szCs w:val="20"/>
              </w:rPr>
              <w:t>2-579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5318"/>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52A96"/>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FB441FC-40CC-4D7C-B049-103F6F59279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2026-03-16T01:28:00Z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540300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