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6F069CF8" w:rsidR="006421D2" w:rsidRDefault="00FD6019" w:rsidP="002B1262">
      <w:pPr>
        <w:adjustRightInd/>
        <w:rPr>
          <w:sz w:val="21"/>
          <w:szCs w:val="21"/>
        </w:rPr>
      </w:pPr>
      <w:r>
        <w:rPr>
          <w:rFonts w:hint="eastAsia"/>
          <w:noProof/>
          <w:sz w:val="21"/>
          <w:szCs w:val="21"/>
        </w:rPr>
        <mc:AlternateContent>
          <mc:Choice Requires="wps">
            <w:drawing>
              <wp:anchor distT="0" distB="0" distL="114300" distR="114300" simplePos="0" relativeHeight="251659776" behindDoc="0" locked="0" layoutInCell="1" allowOverlap="1" wp14:anchorId="5D0023EB" wp14:editId="33CE2480">
                <wp:simplePos x="0" y="0"/>
                <wp:positionH relativeFrom="margin">
                  <wp:posOffset>633095</wp:posOffset>
                </wp:positionH>
                <wp:positionV relativeFrom="paragraph">
                  <wp:posOffset>137159</wp:posOffset>
                </wp:positionV>
                <wp:extent cx="1762125" cy="619125"/>
                <wp:effectExtent l="0" t="0" r="28575" b="28575"/>
                <wp:wrapNone/>
                <wp:docPr id="44929259" name="テキスト ボックス 1"/>
                <wp:cNvGraphicFramePr/>
                <a:graphic xmlns:a="http://schemas.openxmlformats.org/drawingml/2006/main">
                  <a:graphicData uri="http://schemas.microsoft.com/office/word/2010/wordprocessingShape">
                    <wps:wsp>
                      <wps:cNvSpPr txBox="1"/>
                      <wps:spPr>
                        <a:xfrm>
                          <a:off x="0" y="0"/>
                          <a:ext cx="1762125" cy="619125"/>
                        </a:xfrm>
                        <a:prstGeom prst="rect">
                          <a:avLst/>
                        </a:prstGeom>
                        <a:solidFill>
                          <a:sysClr val="window" lastClr="FFFFFF"/>
                        </a:solidFill>
                        <a:ln w="6350">
                          <a:solidFill>
                            <a:prstClr val="black"/>
                          </a:solidFill>
                        </a:ln>
                      </wps:spPr>
                      <wps:txbx>
                        <w:txbxContent>
                          <w:p w14:paraId="010ADAA7" w14:textId="77777777" w:rsidR="00FD6019" w:rsidRPr="004E717E" w:rsidRDefault="00FD6019" w:rsidP="00FD6019">
                            <w:pPr>
                              <w:jc w:val="center"/>
                              <w:rPr>
                                <w:rFonts w:ascii="メイリオ" w:eastAsia="メイリオ" w:hAnsi="メイリオ"/>
                                <w:b/>
                                <w:bCs/>
                                <w:sz w:val="48"/>
                                <w:szCs w:val="48"/>
                              </w:rPr>
                            </w:pPr>
                            <w:r w:rsidRPr="004E717E">
                              <w:rPr>
                                <w:rFonts w:ascii="メイリオ" w:eastAsia="メイリオ" w:hAnsi="メイリオ" w:hint="eastAsia"/>
                                <w:b/>
                                <w:bCs/>
                                <w:sz w:val="48"/>
                                <w:szCs w:val="48"/>
                              </w:rPr>
                              <w:t>薬局のみ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023EB" id="_x0000_t202" coordsize="21600,21600" o:spt="202" path="m,l,21600r21600,l21600,xe">
                <v:stroke joinstyle="miter"/>
                <v:path gradientshapeok="t" o:connecttype="rect"/>
              </v:shapetype>
              <v:shape id="テキスト ボックス 1" o:spid="_x0000_s1026" type="#_x0000_t202" style="position:absolute;margin-left:49.85pt;margin-top:10.8pt;width:138.75pt;height:48.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vPQIAAI0EAAAOAAAAZHJzL2Uyb0RvYy54bWysVE1v2zAMvQ/YfxB0XxxnSboacYosRYYB&#10;QVsgHXpWZCk2JouapMTOfv0o2flou9OwHBRSpB7JR9Kzu7ZW5CCsq0DnNB0MKRGaQ1HpXU5/PK8+&#10;faHEeaYLpkCLnB6Fo3fzjx9mjcnECEpQhbAEQbTLGpPT0nuTJYnjpaiZG4ARGo0SbM08qnaXFJY1&#10;iF6rZDQcTpMGbGEscOEc3t53RjqP+FIK7h+ldMITlVPMzcfTxnMbzmQ+Y9nOMlNWvE+D/UMWNas0&#10;Bj1D3TPPyN5W76DqiltwIP2AQ52AlBUXsQasJh2+qWZTMiNiLUiOM2ea3P+D5Q+HjXmyxLdfocUG&#10;BkIa4zKHl6GeVto6/GOmBO1I4fFMm2g94eHRzXSUjiaUcLRN09sgI0xyeW2s898E1CQIObXYlsgW&#10;O6yd71xPLiGYA1UVq0qpqBzdUllyYNhBbHwBDSWKOY+XOV3FXx/t1TOlSYPZfJ4MY6RXthDrjLlV&#10;jP98j4DZK41FXMgIkm+3bc/QFoojEmehmyln+KpC3DWm9sQsDhFyhYvhH/GQCjAZ6CVKSrC//3Yf&#10;/LG3aKWkwaHMqfu1Z1Zgxd81dv02HY/DFEdlPLkZoWKvLdtri97XS0DWUlxBw6MY/L06idJC/YL7&#10;swhR0cQ0x9g59Sdx6btVwf3jYrGITji3hvm13hgeoEOLAp/P7Quzpm+wx9F4gNP4suxNnzvf8FLD&#10;Yu9BVnEIAsEdqz3vOPNxjPr9DEt1rUevy1dk/gcAAP//AwBQSwMEFAAGAAgAAAAhAL3REhzdAAAA&#10;CQEAAA8AAABkcnMvZG93bnJldi54bWxMj8FOwzAQRO9I/IO1SNyokyC1TYhTISSOCBF6gJtrL4kh&#10;Xkexm4Z+PcsJjqt5mnlb7xY/iBmn6AIpyFcZCCQTrKNOwf718WYLIiZNVg+BUME3Rtg1lxe1rmw4&#10;0QvObeoEl1CstII+pbGSMpoevY6rMCJx9hEmrxOfUyftpE9c7gdZZNlaeu2IF3o94kOP5qs9egWW&#10;3gKZd/d0dtQaV56ft59mVur6arm/A5FwSX8w/OqzOjTsdAhHslEMCspyw6SCIl+D4Px2sylAHBjM&#10;yxxkU8v/HzQ/AAAA//8DAFBLAQItABQABgAIAAAAIQC2gziS/gAAAOEBAAATAAAAAAAAAAAAAAAA&#10;AAAAAABbQ29udGVudF9UeXBlc10ueG1sUEsBAi0AFAAGAAgAAAAhADj9If/WAAAAlAEAAAsAAAAA&#10;AAAAAAAAAAAALwEAAF9yZWxzLy5yZWxzUEsBAi0AFAAGAAgAAAAhANSP8689AgAAjQQAAA4AAAAA&#10;AAAAAAAAAAAALgIAAGRycy9lMm9Eb2MueG1sUEsBAi0AFAAGAAgAAAAhAL3REhzdAAAACQEAAA8A&#10;AAAAAAAAAAAAAAAAlwQAAGRycy9kb3ducmV2LnhtbFBLBQYAAAAABAAEAPMAAAChBQAAAAA=&#10;" fillcolor="window" strokeweight=".5pt">
                <v:textbox>
                  <w:txbxContent>
                    <w:p w14:paraId="010ADAA7" w14:textId="77777777" w:rsidR="00FD6019" w:rsidRPr="004E717E" w:rsidRDefault="00FD6019" w:rsidP="00FD6019">
                      <w:pPr>
                        <w:jc w:val="center"/>
                        <w:rPr>
                          <w:rFonts w:ascii="メイリオ" w:eastAsia="メイリオ" w:hAnsi="メイリオ"/>
                          <w:b/>
                          <w:bCs/>
                          <w:sz w:val="48"/>
                          <w:szCs w:val="48"/>
                        </w:rPr>
                      </w:pPr>
                      <w:r w:rsidRPr="004E717E">
                        <w:rPr>
                          <w:rFonts w:ascii="メイリオ" w:eastAsia="メイリオ" w:hAnsi="メイリオ" w:hint="eastAsia"/>
                          <w:b/>
                          <w:bCs/>
                          <w:sz w:val="48"/>
                          <w:szCs w:val="48"/>
                        </w:rPr>
                        <w:t>薬局のみ</w:t>
                      </w:r>
                    </w:p>
                  </w:txbxContent>
                </v:textbox>
                <w10:wrap anchorx="margin"/>
              </v:shape>
            </w:pict>
          </mc:Fallback>
        </mc:AlternateContent>
      </w:r>
      <w:r w:rsidR="006421D2" w:rsidRPr="00234138">
        <w:rPr>
          <w:rFonts w:hint="eastAsia"/>
          <w:sz w:val="21"/>
          <w:szCs w:val="21"/>
        </w:rPr>
        <w:t>別添</w:t>
      </w:r>
      <w:r w:rsidR="00CB69EE">
        <w:rPr>
          <w:rFonts w:hint="eastAsia"/>
          <w:sz w:val="21"/>
          <w:szCs w:val="21"/>
        </w:rPr>
        <w:t>２</w:t>
      </w:r>
    </w:p>
    <w:p w14:paraId="363269C7" w14:textId="5C7E2963" w:rsidR="008E0908" w:rsidRDefault="008E0908" w:rsidP="002B1262">
      <w:pPr>
        <w:adjustRightInd/>
        <w:rPr>
          <w:sz w:val="21"/>
          <w:szCs w:val="21"/>
        </w:rPr>
      </w:pPr>
    </w:p>
    <w:p w14:paraId="6CA3C678" w14:textId="77777777" w:rsidR="008E0908" w:rsidRPr="004E717E" w:rsidRDefault="008E0908" w:rsidP="002B1262">
      <w:pPr>
        <w:adjustRightInd/>
        <w:rPr>
          <w:rFonts w:hAnsi="Times New Roman" w:cs="Times New Roman"/>
          <w:spacing w:val="4"/>
        </w:rPr>
      </w:pP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294112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5381">
              <w:rPr>
                <w:rFonts w:hAnsi="Times New Roman" w:cs="Times New Roman" w:hint="eastAsia"/>
                <w:color w:val="auto"/>
                <w:spacing w:val="4"/>
                <w:sz w:val="16"/>
                <w:szCs w:val="16"/>
              </w:rPr>
              <w:t>地支体２</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214DE6BC" w:rsidR="006421D2" w:rsidRDefault="00CE42B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22549110">
                      <wp:simplePos x="0" y="0"/>
                      <wp:positionH relativeFrom="column">
                        <wp:posOffset>250825</wp:posOffset>
                      </wp:positionH>
                      <wp:positionV relativeFrom="paragraph">
                        <wp:posOffset>123825</wp:posOffset>
                      </wp:positionV>
                      <wp:extent cx="2743200" cy="657225"/>
                      <wp:effectExtent l="0" t="0" r="0" b="0"/>
                      <wp:wrapNone/>
                      <wp:docPr id="18280881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C50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4590036C" w14:textId="77777777" w:rsidR="00B85016" w:rsidRDefault="006421D2" w:rsidP="007F6022">
            <w:pPr>
              <w:kinsoku w:val="0"/>
              <w:autoSpaceDE w:val="0"/>
              <w:autoSpaceDN w:val="0"/>
              <w:spacing w:line="464" w:lineRule="exact"/>
              <w:ind w:firstLineChars="155" w:firstLine="511"/>
              <w:rPr>
                <w:sz w:val="32"/>
                <w:szCs w:val="32"/>
              </w:rPr>
            </w:pPr>
            <w:r w:rsidRPr="002000AE">
              <w:rPr>
                <w:rFonts w:hint="eastAsia"/>
                <w:sz w:val="32"/>
                <w:szCs w:val="32"/>
              </w:rPr>
              <w:t>［</w:t>
            </w:r>
            <w:r w:rsidR="007155D3" w:rsidRPr="0090328D">
              <w:rPr>
                <w:rFonts w:hint="eastAsia"/>
                <w:color w:val="auto"/>
                <w:sz w:val="32"/>
                <w:szCs w:val="32"/>
              </w:rPr>
              <w:t xml:space="preserve"> </w:t>
            </w:r>
            <w:r w:rsidR="00845381">
              <w:rPr>
                <w:rFonts w:hint="eastAsia"/>
                <w:color w:val="auto"/>
                <w:sz w:val="32"/>
                <w:szCs w:val="32"/>
              </w:rPr>
              <w:t>地域支援・医薬品供給対応体制加算２</w:t>
            </w:r>
            <w:r w:rsidR="007155D3" w:rsidRPr="0090328D">
              <w:rPr>
                <w:rFonts w:hint="eastAsia"/>
                <w:sz w:val="32"/>
                <w:szCs w:val="32"/>
              </w:rPr>
              <w:t xml:space="preserve"> </w:t>
            </w:r>
            <w:r w:rsidRPr="002000AE">
              <w:rPr>
                <w:rFonts w:hint="eastAsia"/>
                <w:sz w:val="32"/>
                <w:szCs w:val="32"/>
              </w:rPr>
              <w:t>］</w:t>
            </w:r>
          </w:p>
          <w:p w14:paraId="543CCCEF" w14:textId="6FAFC7C7" w:rsidR="006421D2" w:rsidRDefault="006421D2" w:rsidP="00B85016">
            <w:pPr>
              <w:kinsoku w:val="0"/>
              <w:autoSpaceDE w:val="0"/>
              <w:autoSpaceDN w:val="0"/>
              <w:spacing w:line="464" w:lineRule="exact"/>
              <w:ind w:firstLineChars="355" w:firstLine="710"/>
            </w:pPr>
            <w:r>
              <w:rPr>
                <w:rFonts w:hint="eastAsia"/>
              </w:rPr>
              <w:t>の施設基準に係る届出</w:t>
            </w:r>
          </w:p>
          <w:p w14:paraId="5DE4E128" w14:textId="77777777" w:rsidR="001072E1" w:rsidRDefault="001072E1" w:rsidP="001072E1">
            <w:pPr>
              <w:kinsoku w:val="0"/>
              <w:autoSpaceDE w:val="0"/>
              <w:autoSpaceDN w:val="0"/>
              <w:spacing w:line="280" w:lineRule="exact"/>
              <w:ind w:firstLineChars="300" w:firstLine="750"/>
              <w:rPr>
                <w:sz w:val="24"/>
                <w:szCs w:val="24"/>
              </w:rPr>
            </w:pPr>
          </w:p>
          <w:p w14:paraId="309EADB9" w14:textId="77777777" w:rsidR="001072E1" w:rsidRPr="00C4780A" w:rsidRDefault="001072E1" w:rsidP="001072E1">
            <w:pPr>
              <w:kinsoku w:val="0"/>
              <w:autoSpaceDE w:val="0"/>
              <w:autoSpaceDN w:val="0"/>
              <w:spacing w:line="280" w:lineRule="exact"/>
              <w:ind w:firstLineChars="300" w:firstLine="750"/>
              <w:rPr>
                <w:sz w:val="24"/>
                <w:szCs w:val="24"/>
              </w:rPr>
            </w:pPr>
            <w:r w:rsidRPr="00AE330D">
              <w:rPr>
                <w:rFonts w:hint="eastAsia"/>
                <w:sz w:val="24"/>
                <w:szCs w:val="24"/>
              </w:rPr>
              <w:t>※</w:t>
            </w:r>
            <w:r>
              <w:rPr>
                <w:rFonts w:hint="eastAsia"/>
                <w:sz w:val="24"/>
                <w:szCs w:val="24"/>
              </w:rPr>
              <w:t xml:space="preserve">　本加算は</w:t>
            </w:r>
            <w:r w:rsidRPr="00191A62">
              <w:rPr>
                <w:rFonts w:hint="eastAsia"/>
                <w:b/>
                <w:bCs/>
                <w:sz w:val="24"/>
                <w:szCs w:val="24"/>
                <w:shd w:val="pct15" w:color="auto" w:fill="FFFFFF"/>
              </w:rPr>
              <w:t>【</w:t>
            </w:r>
            <w:r>
              <w:rPr>
                <w:rFonts w:hint="eastAsia"/>
                <w:b/>
                <w:bCs/>
                <w:sz w:val="24"/>
                <w:szCs w:val="24"/>
                <w:shd w:val="pct15" w:color="auto" w:fill="FFFFFF"/>
              </w:rPr>
              <w:t>薬局</w:t>
            </w:r>
            <w:r w:rsidRPr="00191A62">
              <w:rPr>
                <w:rFonts w:hint="eastAsia"/>
                <w:b/>
                <w:bCs/>
                <w:sz w:val="24"/>
                <w:szCs w:val="24"/>
                <w:shd w:val="pct15" w:color="auto" w:fill="FFFFFF"/>
              </w:rPr>
              <w:t>のみ】</w:t>
            </w:r>
            <w:r>
              <w:rPr>
                <w:rFonts w:hint="eastAsia"/>
                <w:sz w:val="24"/>
                <w:szCs w:val="24"/>
              </w:rPr>
              <w:t>が届出可能です。</w:t>
            </w:r>
          </w:p>
          <w:p w14:paraId="6EF81E79" w14:textId="77777777" w:rsidR="002B1262" w:rsidRPr="002B1262" w:rsidRDefault="002B1262" w:rsidP="00552A1C">
            <w:pPr>
              <w:kinsoku w:val="0"/>
              <w:autoSpaceDE w:val="0"/>
              <w:autoSpaceDN w:val="0"/>
              <w:spacing w:line="280" w:lineRule="exact"/>
            </w:pPr>
          </w:p>
          <w:p w14:paraId="3FB5E89D" w14:textId="614B060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45381">
              <w:rPr>
                <w:rFonts w:hAnsi="Times New Roman" w:cs="Times New Roman" w:hint="eastAsia"/>
                <w:spacing w:val="4"/>
                <w:sz w:val="20"/>
                <w:szCs w:val="20"/>
              </w:rPr>
              <w:t>2-591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0B3FFDB4"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p>
          <w:p w14:paraId="473DC7DA" w14:textId="3359C97C"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3AB9DC96"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5F6ADF0C" w:rsidR="00A017F1" w:rsidRPr="0090328D" w:rsidRDefault="0090328D"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4ED162F" w14:textId="38BE5F27" w:rsidR="006421D2" w:rsidRDefault="006421D2" w:rsidP="00CA036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056F8AA7" w14:textId="77777777" w:rsidR="006421D2" w:rsidRDefault="006421D2" w:rsidP="002B1262">
      <w:pPr>
        <w:spacing w:line="20" w:lineRule="exact"/>
      </w:pPr>
    </w:p>
    <w:sectPr w:rsidR="006421D2" w:rsidSect="00CA0364">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7974"/>
    <w:rsid w:val="001072E1"/>
    <w:rsid w:val="00114350"/>
    <w:rsid w:val="00121E52"/>
    <w:rsid w:val="001553FF"/>
    <w:rsid w:val="00155E18"/>
    <w:rsid w:val="00166130"/>
    <w:rsid w:val="00166EC3"/>
    <w:rsid w:val="0018472C"/>
    <w:rsid w:val="001A5304"/>
    <w:rsid w:val="001C2931"/>
    <w:rsid w:val="001D35FA"/>
    <w:rsid w:val="001D7053"/>
    <w:rsid w:val="001E431E"/>
    <w:rsid w:val="001F417A"/>
    <w:rsid w:val="001F5B58"/>
    <w:rsid w:val="002000AE"/>
    <w:rsid w:val="00226AFA"/>
    <w:rsid w:val="00234138"/>
    <w:rsid w:val="00234974"/>
    <w:rsid w:val="00247203"/>
    <w:rsid w:val="00251E32"/>
    <w:rsid w:val="00264B77"/>
    <w:rsid w:val="002657A4"/>
    <w:rsid w:val="002977FD"/>
    <w:rsid w:val="002B1262"/>
    <w:rsid w:val="002E1E79"/>
    <w:rsid w:val="00322BCF"/>
    <w:rsid w:val="0035324B"/>
    <w:rsid w:val="0036214F"/>
    <w:rsid w:val="00384452"/>
    <w:rsid w:val="003859F6"/>
    <w:rsid w:val="00393F83"/>
    <w:rsid w:val="003C2917"/>
    <w:rsid w:val="004001CF"/>
    <w:rsid w:val="00426BCD"/>
    <w:rsid w:val="00454F8D"/>
    <w:rsid w:val="00455E47"/>
    <w:rsid w:val="004A0190"/>
    <w:rsid w:val="004A1395"/>
    <w:rsid w:val="004A2C38"/>
    <w:rsid w:val="004C4DBD"/>
    <w:rsid w:val="004E717E"/>
    <w:rsid w:val="004F5380"/>
    <w:rsid w:val="005045A2"/>
    <w:rsid w:val="00522BAB"/>
    <w:rsid w:val="00522ED7"/>
    <w:rsid w:val="00552A1C"/>
    <w:rsid w:val="00572B41"/>
    <w:rsid w:val="005C1596"/>
    <w:rsid w:val="005C4D2D"/>
    <w:rsid w:val="005D1B83"/>
    <w:rsid w:val="005D44AE"/>
    <w:rsid w:val="005E70E3"/>
    <w:rsid w:val="00640199"/>
    <w:rsid w:val="006421D2"/>
    <w:rsid w:val="00657CD8"/>
    <w:rsid w:val="0066004B"/>
    <w:rsid w:val="006D0993"/>
    <w:rsid w:val="006F7CE1"/>
    <w:rsid w:val="007155D3"/>
    <w:rsid w:val="0072619D"/>
    <w:rsid w:val="00727555"/>
    <w:rsid w:val="0073724F"/>
    <w:rsid w:val="007466B8"/>
    <w:rsid w:val="00750B25"/>
    <w:rsid w:val="00787463"/>
    <w:rsid w:val="00797A0B"/>
    <w:rsid w:val="007A5AAF"/>
    <w:rsid w:val="007D2AC6"/>
    <w:rsid w:val="007F0CBC"/>
    <w:rsid w:val="007F6022"/>
    <w:rsid w:val="00800592"/>
    <w:rsid w:val="00813151"/>
    <w:rsid w:val="00831D64"/>
    <w:rsid w:val="00845381"/>
    <w:rsid w:val="00876505"/>
    <w:rsid w:val="0089569A"/>
    <w:rsid w:val="00895EE2"/>
    <w:rsid w:val="008B52C1"/>
    <w:rsid w:val="008C384D"/>
    <w:rsid w:val="008D68B3"/>
    <w:rsid w:val="008E0908"/>
    <w:rsid w:val="008F2B72"/>
    <w:rsid w:val="0090328D"/>
    <w:rsid w:val="0091577E"/>
    <w:rsid w:val="0093439B"/>
    <w:rsid w:val="0095578D"/>
    <w:rsid w:val="009C2760"/>
    <w:rsid w:val="009F29B5"/>
    <w:rsid w:val="009F49A7"/>
    <w:rsid w:val="009F51C8"/>
    <w:rsid w:val="00A017F1"/>
    <w:rsid w:val="00A036F0"/>
    <w:rsid w:val="00A03FD6"/>
    <w:rsid w:val="00A921CB"/>
    <w:rsid w:val="00AA3B26"/>
    <w:rsid w:val="00AA7443"/>
    <w:rsid w:val="00AC3C05"/>
    <w:rsid w:val="00AF37A3"/>
    <w:rsid w:val="00B05701"/>
    <w:rsid w:val="00B51736"/>
    <w:rsid w:val="00B57DC2"/>
    <w:rsid w:val="00B64BF9"/>
    <w:rsid w:val="00B7261F"/>
    <w:rsid w:val="00B85016"/>
    <w:rsid w:val="00B91B2F"/>
    <w:rsid w:val="00BE0701"/>
    <w:rsid w:val="00C066E1"/>
    <w:rsid w:val="00C10ABE"/>
    <w:rsid w:val="00C127C2"/>
    <w:rsid w:val="00C1559C"/>
    <w:rsid w:val="00C274E0"/>
    <w:rsid w:val="00C62559"/>
    <w:rsid w:val="00C728EB"/>
    <w:rsid w:val="00CA0364"/>
    <w:rsid w:val="00CB278A"/>
    <w:rsid w:val="00CB69EE"/>
    <w:rsid w:val="00CC3A27"/>
    <w:rsid w:val="00CD164D"/>
    <w:rsid w:val="00CE3906"/>
    <w:rsid w:val="00CE42B7"/>
    <w:rsid w:val="00D025E6"/>
    <w:rsid w:val="00D20807"/>
    <w:rsid w:val="00D458BF"/>
    <w:rsid w:val="00D775B6"/>
    <w:rsid w:val="00D842A5"/>
    <w:rsid w:val="00DB7CC0"/>
    <w:rsid w:val="00DE002C"/>
    <w:rsid w:val="00DE23E2"/>
    <w:rsid w:val="00DE7A81"/>
    <w:rsid w:val="00E02D26"/>
    <w:rsid w:val="00E83B46"/>
    <w:rsid w:val="00E9365B"/>
    <w:rsid w:val="00EF70BC"/>
    <w:rsid w:val="00F01DFE"/>
    <w:rsid w:val="00F077DA"/>
    <w:rsid w:val="00F4300A"/>
    <w:rsid w:val="00F838D4"/>
    <w:rsid w:val="00F91C1C"/>
    <w:rsid w:val="00FB00A7"/>
    <w:rsid w:val="00FB2AB1"/>
    <w:rsid w:val="00FD6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C723D-4029-40FC-95BF-6ACA31E6AC86}"/>
</file>

<file path=customXml/itemProps2.xml><?xml version="1.0" encoding="utf-8"?>
<ds:datastoreItem xmlns:ds="http://schemas.openxmlformats.org/officeDocument/2006/customXml" ds:itemID="{872A54C3-CBFE-4037-A6B3-625A976DD7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B4CBED-9E3F-4F8E-89C5-331CEEB45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610</Words>
  <Characters>275</Characters>
  <DocSecurity>0</DocSecurity>
  <Lines>2</Lines>
  <Paragraphs>1</Paragraphs>
  <ScaleCrop>false</ScaleCrop>
  <LinksUpToDate>false</LinksUpToDate>
  <CharactersWithSpaces>884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