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DF8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76C3">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8BBEBBD"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4076C3">
              <w:rPr>
                <w:rFonts w:hint="eastAsia"/>
                <w:color w:val="auto"/>
                <w:sz w:val="32"/>
                <w:szCs w:val="32"/>
              </w:rPr>
              <w:t>門前薬局等立地依存減算</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2D035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76C3">
              <w:rPr>
                <w:rFonts w:hAnsi="Times New Roman" w:cs="Times New Roman" w:hint="eastAsia"/>
                <w:spacing w:val="4"/>
                <w:sz w:val="20"/>
                <w:szCs w:val="20"/>
              </w:rPr>
              <w:t>2-601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076C3"/>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22692"/>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D267D198-8754-48A9-BEF1-A2A9A5DC2A3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2026-03-16T01:31:00Z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