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5E41D" w14:textId="39141C24" w:rsidR="006C1DD1" w:rsidRPr="00E568DC" w:rsidRDefault="006C1DD1" w:rsidP="006C1DD1">
      <w:pPr>
        <w:widowControl/>
        <w:jc w:val="center"/>
        <w:rPr>
          <w:rFonts w:ascii="ＭＳ ゴシック" w:eastAsia="ＭＳ ゴシック" w:hAnsi="ＭＳ ゴシック"/>
          <w:sz w:val="28"/>
          <w:szCs w:val="28"/>
        </w:rPr>
      </w:pPr>
      <w:r w:rsidRPr="00E568DC">
        <w:rPr>
          <w:rFonts w:ascii="ＭＳ ゴシック" w:eastAsia="ＭＳ ゴシック" w:hAnsi="ＭＳ ゴシック" w:hint="eastAsia"/>
          <w:sz w:val="28"/>
          <w:szCs w:val="28"/>
        </w:rPr>
        <w:t>保険医療機関・保険薬局の指定更新について</w:t>
      </w:r>
    </w:p>
    <w:p w14:paraId="146D0122" w14:textId="77777777" w:rsidR="00E568DC" w:rsidRPr="00BC7D74" w:rsidRDefault="00E568DC">
      <w:pPr>
        <w:widowControl/>
        <w:jc w:val="left"/>
        <w:rPr>
          <w:rFonts w:ascii="ＭＳ ゴシック" w:eastAsia="ＭＳ ゴシック" w:hAnsi="ＭＳ ゴシック"/>
          <w:sz w:val="24"/>
          <w:szCs w:val="24"/>
        </w:rPr>
      </w:pPr>
    </w:p>
    <w:p w14:paraId="34D12B9A" w14:textId="77777777" w:rsidR="006C1DD1" w:rsidRDefault="006C1DD1" w:rsidP="006C1DD1">
      <w:pPr>
        <w:widowControl/>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関東信越厚生局千葉事務所</w:t>
      </w:r>
    </w:p>
    <w:p w14:paraId="578279E7" w14:textId="77777777" w:rsidR="007809B9" w:rsidRDefault="007809B9">
      <w:pPr>
        <w:widowControl/>
        <w:jc w:val="left"/>
        <w:rPr>
          <w:rFonts w:ascii="ＭＳ ゴシック" w:eastAsia="ＭＳ ゴシック" w:hAnsi="ＭＳ ゴシック"/>
          <w:sz w:val="24"/>
          <w:szCs w:val="24"/>
        </w:rPr>
      </w:pPr>
    </w:p>
    <w:p w14:paraId="438B6D48" w14:textId="77777777" w:rsidR="00E568DC" w:rsidRDefault="00E568DC">
      <w:pPr>
        <w:widowControl/>
        <w:jc w:val="left"/>
        <w:rPr>
          <w:rFonts w:ascii="ＭＳ ゴシック" w:eastAsia="ＭＳ ゴシック" w:hAnsi="ＭＳ ゴシック"/>
          <w:sz w:val="24"/>
          <w:szCs w:val="24"/>
        </w:rPr>
      </w:pPr>
    </w:p>
    <w:p w14:paraId="56EC3F3E" w14:textId="1BDE4545" w:rsidR="006C1DD1" w:rsidRPr="00E568DC" w:rsidRDefault="006C1DD1" w:rsidP="006C1DD1">
      <w:pPr>
        <w:widowControl/>
        <w:ind w:firstLineChars="100" w:firstLine="240"/>
        <w:jc w:val="left"/>
        <w:rPr>
          <w:rFonts w:ascii="ＭＳ ゴシック" w:eastAsia="ＭＳ ゴシック" w:hAnsi="ＭＳ ゴシック"/>
          <w:sz w:val="24"/>
          <w:szCs w:val="24"/>
        </w:rPr>
      </w:pPr>
      <w:r w:rsidRPr="006C1DD1">
        <w:rPr>
          <w:rFonts w:ascii="ＭＳ ゴシック" w:eastAsia="ＭＳ ゴシック" w:hAnsi="ＭＳ ゴシック" w:hint="eastAsia"/>
          <w:sz w:val="24"/>
          <w:szCs w:val="24"/>
        </w:rPr>
        <w:t>健康保険法第</w:t>
      </w:r>
      <w:r w:rsidRPr="006C1DD1">
        <w:rPr>
          <w:rFonts w:ascii="ＭＳ ゴシック" w:eastAsia="ＭＳ ゴシック" w:hAnsi="ＭＳ ゴシック"/>
          <w:sz w:val="24"/>
          <w:szCs w:val="24"/>
        </w:rPr>
        <w:t>68条により、保険医療機関</w:t>
      </w:r>
      <w:r w:rsidR="007809B9">
        <w:rPr>
          <w:rFonts w:ascii="ＭＳ ゴシック" w:eastAsia="ＭＳ ゴシック" w:hAnsi="ＭＳ ゴシック" w:hint="eastAsia"/>
          <w:sz w:val="24"/>
          <w:szCs w:val="24"/>
        </w:rPr>
        <w:t>・保険薬局</w:t>
      </w:r>
      <w:r w:rsidRPr="006C1DD1">
        <w:rPr>
          <w:rFonts w:ascii="ＭＳ ゴシック" w:eastAsia="ＭＳ ゴシック" w:hAnsi="ＭＳ ゴシック"/>
          <w:sz w:val="24"/>
          <w:szCs w:val="24"/>
        </w:rPr>
        <w:t>の指定は、指定の日から起算して</w:t>
      </w:r>
      <w:r>
        <w:rPr>
          <w:rFonts w:ascii="ＭＳ ゴシック" w:eastAsia="ＭＳ ゴシック" w:hAnsi="ＭＳ ゴシック" w:hint="eastAsia"/>
          <w:sz w:val="24"/>
          <w:szCs w:val="24"/>
        </w:rPr>
        <w:t>６</w:t>
      </w:r>
      <w:r w:rsidRPr="006C1DD1">
        <w:rPr>
          <w:rFonts w:ascii="ＭＳ ゴシック" w:eastAsia="ＭＳ ゴシック" w:hAnsi="ＭＳ ゴシック"/>
          <w:sz w:val="24"/>
          <w:szCs w:val="24"/>
        </w:rPr>
        <w:t>年を経過した時にその効力を失うこととされています。</w:t>
      </w:r>
      <w:r>
        <w:rPr>
          <w:rFonts w:ascii="ＭＳ ゴシック" w:eastAsia="ＭＳ ゴシック" w:hAnsi="ＭＳ ゴシック" w:hint="eastAsia"/>
          <w:sz w:val="24"/>
          <w:szCs w:val="24"/>
        </w:rPr>
        <w:t>したがって、当該日以降も引き続き保険診療・保険調剤を行うためには、</w:t>
      </w:r>
      <w:r w:rsidR="00E568DC">
        <w:rPr>
          <w:rFonts w:ascii="ＭＳ ゴシック" w:eastAsia="ＭＳ ゴシック" w:hAnsi="ＭＳ ゴシック" w:hint="eastAsia"/>
          <w:sz w:val="24"/>
          <w:szCs w:val="24"/>
        </w:rPr>
        <w:t>同</w:t>
      </w:r>
      <w:r w:rsidR="00C55811">
        <w:rPr>
          <w:rFonts w:ascii="ＭＳ ゴシック" w:eastAsia="ＭＳ ゴシック" w:hAnsi="ＭＳ ゴシック" w:hint="eastAsia"/>
          <w:sz w:val="24"/>
          <w:szCs w:val="24"/>
        </w:rPr>
        <w:t>法第68条の２に該当する</w:t>
      </w:r>
      <w:r w:rsidR="007809B9">
        <w:rPr>
          <w:rFonts w:ascii="ＭＳ ゴシック" w:eastAsia="ＭＳ ゴシック" w:hAnsi="ＭＳ ゴシック" w:hint="eastAsia"/>
          <w:sz w:val="24"/>
          <w:szCs w:val="24"/>
        </w:rPr>
        <w:t>保険医療機関・保険薬局</w:t>
      </w:r>
      <w:r w:rsidR="00C55811">
        <w:rPr>
          <w:rFonts w:ascii="ＭＳ ゴシック" w:eastAsia="ＭＳ ゴシック" w:hAnsi="ＭＳ ゴシック" w:hint="eastAsia"/>
          <w:sz w:val="24"/>
          <w:szCs w:val="24"/>
        </w:rPr>
        <w:t>（※）を除き、</w:t>
      </w:r>
      <w:r>
        <w:rPr>
          <w:rFonts w:ascii="ＭＳ ゴシック" w:eastAsia="ＭＳ ゴシック" w:hAnsi="ＭＳ ゴシック" w:hint="eastAsia"/>
          <w:sz w:val="24"/>
          <w:szCs w:val="24"/>
        </w:rPr>
        <w:t>指定更新の申請を行う必要</w:t>
      </w:r>
      <w:r w:rsidR="00E568DC">
        <w:rPr>
          <w:rFonts w:ascii="ＭＳ ゴシック" w:eastAsia="ＭＳ ゴシック" w:hAnsi="ＭＳ ゴシック" w:hint="eastAsia"/>
          <w:sz w:val="24"/>
          <w:szCs w:val="24"/>
        </w:rPr>
        <w:t>があります</w:t>
      </w:r>
      <w:r w:rsidR="00A036EB">
        <w:rPr>
          <w:rFonts w:ascii="ＭＳ ゴシック" w:eastAsia="ＭＳ ゴシック" w:hAnsi="ＭＳ ゴシック" w:hint="eastAsia"/>
          <w:sz w:val="24"/>
          <w:szCs w:val="24"/>
        </w:rPr>
        <w:t>。</w:t>
      </w:r>
    </w:p>
    <w:p w14:paraId="4043106E" w14:textId="77777777" w:rsidR="00E37861" w:rsidRDefault="007809B9" w:rsidP="006C1DD1">
      <w:pPr>
        <w:widowControl/>
        <w:ind w:firstLineChars="100" w:firstLine="240"/>
        <w:jc w:val="lef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93AE1A6" wp14:editId="0E1F698D">
                <wp:simplePos x="0" y="0"/>
                <wp:positionH relativeFrom="column">
                  <wp:posOffset>-222885</wp:posOffset>
                </wp:positionH>
                <wp:positionV relativeFrom="paragraph">
                  <wp:posOffset>177800</wp:posOffset>
                </wp:positionV>
                <wp:extent cx="5934075" cy="165735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5934075" cy="16573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4845B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7.55pt;margin-top:14pt;width:467.25pt;height:1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" strokecolor="black [3200]" strokeweight=".5pt">
                <v:stroke joinstyle="miter"/>
              </v:shape>
            </w:pict>
          </mc:Fallback>
        </mc:AlternateContent>
      </w:r>
    </w:p>
    <w:p w14:paraId="67DA1CCE" w14:textId="77777777" w:rsidR="00E37861" w:rsidRDefault="00E37861" w:rsidP="00E568DC">
      <w:pPr>
        <w:widowControl/>
        <w:ind w:left="240" w:hangingChars="100" w:hanging="24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※以下のいずれかに該当する</w:t>
      </w:r>
      <w:r w:rsidR="00265625">
        <w:rPr>
          <w:rFonts w:ascii="ＭＳ ゴシック" w:eastAsia="ＭＳ ゴシック" w:hAnsi="ＭＳ ゴシック" w:hint="eastAsia"/>
          <w:sz w:val="24"/>
          <w:szCs w:val="24"/>
        </w:rPr>
        <w:t>保険医療機関・保険薬局について</w:t>
      </w:r>
      <w:r w:rsidR="00E568DC">
        <w:rPr>
          <w:rFonts w:ascii="ＭＳ ゴシック" w:eastAsia="ＭＳ ゴシック" w:hAnsi="ＭＳ ゴシック" w:hint="eastAsia"/>
          <w:sz w:val="24"/>
          <w:szCs w:val="24"/>
        </w:rPr>
        <w:t>は、別段の申出がない限り、指定の更新の申請があったものとみなされます。</w:t>
      </w:r>
    </w:p>
    <w:p w14:paraId="35900AAA" w14:textId="77777777" w:rsidR="00E37861" w:rsidRDefault="00E37861" w:rsidP="00996C82">
      <w:pPr>
        <w:widowControl/>
        <w:ind w:left="240" w:hangingChars="100" w:hanging="24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①開設者が個人であって、当該開設者以外に勤務医・勤務薬剤師がいない</w:t>
      </w:r>
      <w:r w:rsidR="00996C82">
        <w:rPr>
          <w:rFonts w:ascii="ＭＳ ゴシック" w:eastAsia="ＭＳ ゴシック" w:hAnsi="ＭＳ ゴシック" w:hint="eastAsia"/>
          <w:sz w:val="24"/>
          <w:szCs w:val="24"/>
        </w:rPr>
        <w:t>保険医療機関・保険薬局</w:t>
      </w:r>
    </w:p>
    <w:p w14:paraId="71F5F0F3" w14:textId="77777777" w:rsidR="00E37861" w:rsidRDefault="00E37861" w:rsidP="00E37861">
      <w:pPr>
        <w:widowControl/>
        <w:ind w:left="240" w:hangingChars="100" w:hanging="24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②開設者が個人であって、勤務医・勤務薬剤師が当該開設者の親族（</w:t>
      </w:r>
      <w:r w:rsidRPr="006C1DD1">
        <w:rPr>
          <w:rFonts w:ascii="ＭＳ ゴシック" w:eastAsia="ＭＳ ゴシック" w:hAnsi="ＭＳ ゴシック" w:hint="eastAsia"/>
          <w:sz w:val="24"/>
          <w:szCs w:val="24"/>
        </w:rPr>
        <w:t>同一の世帯に属する配偶者、直系血族若しくは兄弟姉妹</w:t>
      </w:r>
      <w:r>
        <w:rPr>
          <w:rFonts w:ascii="ＭＳ ゴシック" w:eastAsia="ＭＳ ゴシック" w:hAnsi="ＭＳ ゴシック" w:hint="eastAsia"/>
          <w:sz w:val="24"/>
          <w:szCs w:val="24"/>
        </w:rPr>
        <w:t>）のみである</w:t>
      </w:r>
      <w:r w:rsidR="00996C82">
        <w:rPr>
          <w:rFonts w:ascii="ＭＳ ゴシック" w:eastAsia="ＭＳ ゴシック" w:hAnsi="ＭＳ ゴシック" w:hint="eastAsia"/>
          <w:sz w:val="24"/>
          <w:szCs w:val="24"/>
        </w:rPr>
        <w:t>保険医療機関・保険薬局</w:t>
      </w:r>
    </w:p>
    <w:p w14:paraId="03298847" w14:textId="77777777" w:rsidR="00E37861" w:rsidRPr="00E37861" w:rsidRDefault="00E37861" w:rsidP="00E37861">
      <w:pPr>
        <w:widowControl/>
        <w:jc w:val="left"/>
        <w:rPr>
          <w:rFonts w:ascii="ＭＳ ゴシック" w:eastAsia="ＭＳ ゴシック" w:hAnsi="ＭＳ ゴシック"/>
          <w:sz w:val="24"/>
          <w:szCs w:val="24"/>
        </w:rPr>
      </w:pPr>
    </w:p>
    <w:p w14:paraId="6B5DB1C8" w14:textId="53887422" w:rsidR="00E37861" w:rsidRDefault="00C55811" w:rsidP="001B0ABD">
      <w:pPr>
        <w:widowControl/>
        <w:ind w:firstLineChars="100" w:firstLine="24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指</w:t>
      </w:r>
      <w:r w:rsidR="001B0ABD">
        <w:rPr>
          <w:rFonts w:ascii="ＭＳ ゴシック" w:eastAsia="ＭＳ ゴシック" w:hAnsi="ＭＳ ゴシック" w:hint="eastAsia"/>
          <w:sz w:val="24"/>
          <w:szCs w:val="24"/>
        </w:rPr>
        <w:t>定更新の申請を行う必要のある保険医療機関・保険薬局におかれまして</w:t>
      </w:r>
      <w:r>
        <w:rPr>
          <w:rFonts w:ascii="ＭＳ ゴシック" w:eastAsia="ＭＳ ゴシック" w:hAnsi="ＭＳ ゴシック" w:hint="eastAsia"/>
          <w:sz w:val="24"/>
          <w:szCs w:val="24"/>
        </w:rPr>
        <w:t>は、</w:t>
      </w:r>
      <w:r w:rsidRPr="00E568DC">
        <w:rPr>
          <w:rFonts w:ascii="ＭＳ ゴシック" w:eastAsia="ＭＳ ゴシック" w:hAnsi="ＭＳ ゴシック" w:hint="eastAsia"/>
          <w:b/>
          <w:sz w:val="24"/>
          <w:szCs w:val="24"/>
          <w:u w:val="wave"/>
        </w:rPr>
        <w:t>当事務所より</w:t>
      </w:r>
      <w:r w:rsidR="001B0ABD">
        <w:rPr>
          <w:rFonts w:ascii="ＭＳ ゴシック" w:eastAsia="ＭＳ ゴシック" w:hAnsi="ＭＳ ゴシック" w:hint="eastAsia"/>
          <w:b/>
          <w:sz w:val="24"/>
          <w:szCs w:val="24"/>
          <w:u w:val="wave"/>
        </w:rPr>
        <w:t>ご</w:t>
      </w:r>
      <w:r w:rsidRPr="00E568DC">
        <w:rPr>
          <w:rFonts w:ascii="ＭＳ ゴシック" w:eastAsia="ＭＳ ゴシック" w:hAnsi="ＭＳ ゴシック" w:hint="eastAsia"/>
          <w:b/>
          <w:sz w:val="24"/>
          <w:szCs w:val="24"/>
          <w:u w:val="wave"/>
        </w:rPr>
        <w:t>案内</w:t>
      </w:r>
      <w:r w:rsidR="00E568DC" w:rsidRPr="00E568DC">
        <w:rPr>
          <w:rFonts w:ascii="ＭＳ ゴシック" w:eastAsia="ＭＳ ゴシック" w:hAnsi="ＭＳ ゴシック" w:hint="eastAsia"/>
          <w:b/>
          <w:sz w:val="24"/>
          <w:szCs w:val="24"/>
          <w:u w:val="wave"/>
        </w:rPr>
        <w:t>の文書</w:t>
      </w:r>
      <w:r w:rsidRPr="00E568DC">
        <w:rPr>
          <w:rFonts w:ascii="ＭＳ ゴシック" w:eastAsia="ＭＳ ゴシック" w:hAnsi="ＭＳ ゴシック" w:hint="eastAsia"/>
          <w:b/>
          <w:sz w:val="24"/>
          <w:szCs w:val="24"/>
          <w:u w:val="wave"/>
        </w:rPr>
        <w:t>を送付いたしますので、</w:t>
      </w:r>
      <w:r w:rsidR="001B0ABD">
        <w:rPr>
          <w:rFonts w:ascii="ＭＳ ゴシック" w:eastAsia="ＭＳ ゴシック" w:hAnsi="ＭＳ ゴシック" w:hint="eastAsia"/>
          <w:b/>
          <w:sz w:val="24"/>
          <w:szCs w:val="24"/>
          <w:u w:val="wave"/>
        </w:rPr>
        <w:t>当該案内が</w:t>
      </w:r>
      <w:r w:rsidRPr="00C55811">
        <w:rPr>
          <w:rFonts w:ascii="ＭＳ ゴシック" w:eastAsia="ＭＳ ゴシック" w:hAnsi="ＭＳ ゴシック" w:hint="eastAsia"/>
          <w:b/>
          <w:sz w:val="24"/>
          <w:szCs w:val="24"/>
          <w:u w:val="wave"/>
        </w:rPr>
        <w:t>届いてからご対応いただきますよう</w:t>
      </w:r>
      <w:r>
        <w:rPr>
          <w:rFonts w:ascii="ＭＳ ゴシック" w:eastAsia="ＭＳ ゴシック" w:hAnsi="ＭＳ ゴシック" w:hint="eastAsia"/>
          <w:sz w:val="24"/>
          <w:szCs w:val="24"/>
        </w:rPr>
        <w:t>お願い申し上げます。</w:t>
      </w:r>
    </w:p>
    <w:p w14:paraId="047A2306" w14:textId="77777777" w:rsidR="00C55811" w:rsidRPr="00265625" w:rsidRDefault="00C55811" w:rsidP="00C55811">
      <w:pPr>
        <w:widowControl/>
        <w:jc w:val="left"/>
        <w:rPr>
          <w:rFonts w:ascii="ＭＳ ゴシック" w:eastAsia="ＭＳ ゴシック" w:hAnsi="ＭＳ ゴシック"/>
          <w:sz w:val="24"/>
          <w:szCs w:val="24"/>
        </w:rPr>
      </w:pPr>
    </w:p>
    <w:p w14:paraId="5C9E4DCF" w14:textId="77777777" w:rsidR="00996C82" w:rsidRDefault="006C1DD1" w:rsidP="00996C82">
      <w:pPr>
        <w:widowControl/>
        <w:jc w:val="left"/>
        <w:rPr>
          <w:rFonts w:ascii="ＭＳ ゴシック" w:eastAsia="ＭＳ ゴシック" w:hAnsi="ＭＳ ゴシック"/>
          <w:sz w:val="24"/>
          <w:szCs w:val="24"/>
        </w:rPr>
      </w:pPr>
      <w:r>
        <w:rPr>
          <w:rFonts w:ascii="ＭＳ ゴシック" w:eastAsia="ＭＳ ゴシック" w:hAnsi="ＭＳ ゴシック"/>
          <w:sz w:val="24"/>
          <w:szCs w:val="24"/>
        </w:rPr>
        <w:br w:type="page"/>
      </w:r>
    </w:p>
    <w:p w14:paraId="401BD39E" w14:textId="77777777" w:rsidR="00996C82" w:rsidRDefault="00996C82" w:rsidP="006C1DD1">
      <w:pPr>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＜参考＞</w:t>
      </w:r>
    </w:p>
    <w:p w14:paraId="069230F0" w14:textId="77777777" w:rsidR="006C1DD1" w:rsidRPr="00996C82" w:rsidRDefault="006C1DD1" w:rsidP="006C1DD1">
      <w:pPr>
        <w:rPr>
          <w:rFonts w:ascii="ＭＳ ゴシック" w:eastAsia="ＭＳ ゴシック" w:hAnsi="ＭＳ ゴシック"/>
          <w:b/>
          <w:sz w:val="24"/>
          <w:szCs w:val="24"/>
        </w:rPr>
      </w:pPr>
      <w:r w:rsidRPr="00996C82">
        <w:rPr>
          <w:rFonts w:ascii="ＭＳ ゴシック" w:eastAsia="ＭＳ ゴシック" w:hAnsi="ＭＳ ゴシック" w:hint="eastAsia"/>
          <w:b/>
          <w:sz w:val="24"/>
          <w:szCs w:val="24"/>
        </w:rPr>
        <w:t>健康保険法</w:t>
      </w:r>
    </w:p>
    <w:p w14:paraId="316C272D" w14:textId="77777777" w:rsidR="006C1DD1" w:rsidRPr="006C1DD1" w:rsidRDefault="006C1DD1" w:rsidP="006C1DD1">
      <w:pPr>
        <w:rPr>
          <w:rFonts w:ascii="ＭＳ ゴシック" w:eastAsia="ＭＳ ゴシック" w:hAnsi="ＭＳ ゴシック"/>
          <w:sz w:val="24"/>
          <w:szCs w:val="24"/>
        </w:rPr>
      </w:pPr>
      <w:r w:rsidRPr="006C1DD1">
        <w:rPr>
          <w:rFonts w:ascii="ＭＳ ゴシック" w:eastAsia="ＭＳ ゴシック" w:hAnsi="ＭＳ ゴシック" w:hint="eastAsia"/>
          <w:sz w:val="24"/>
          <w:szCs w:val="24"/>
        </w:rPr>
        <w:t>（保険医療機関又は保険薬局の指定の更新）</w:t>
      </w:r>
    </w:p>
    <w:p w14:paraId="1D27C7D6" w14:textId="77777777" w:rsidR="006C1DD1" w:rsidRPr="006C1DD1" w:rsidRDefault="006C1DD1" w:rsidP="006C1DD1">
      <w:pPr>
        <w:ind w:left="240" w:hangingChars="100" w:hanging="240"/>
        <w:rPr>
          <w:rFonts w:ascii="ＭＳ ゴシック" w:eastAsia="ＭＳ ゴシック" w:hAnsi="ＭＳ ゴシック"/>
          <w:sz w:val="24"/>
          <w:szCs w:val="24"/>
        </w:rPr>
      </w:pPr>
      <w:r w:rsidRPr="006C1DD1">
        <w:rPr>
          <w:rFonts w:ascii="ＭＳ ゴシック" w:eastAsia="ＭＳ ゴシック" w:hAnsi="ＭＳ ゴシック" w:hint="eastAsia"/>
          <w:sz w:val="24"/>
          <w:szCs w:val="24"/>
        </w:rPr>
        <w:t>第六十八条　第六十三条第三項第一号の指定は、指定の日から起算して六年を経過したときは、その効力を失う。</w:t>
      </w:r>
    </w:p>
    <w:p w14:paraId="1A2A1218" w14:textId="77777777" w:rsidR="006C1DD1" w:rsidRPr="006C1DD1" w:rsidRDefault="006C1DD1" w:rsidP="006C1DD1">
      <w:pPr>
        <w:ind w:left="240" w:hangingChars="100" w:hanging="240"/>
        <w:rPr>
          <w:rFonts w:ascii="ＭＳ ゴシック" w:eastAsia="ＭＳ ゴシック" w:hAnsi="ＭＳ ゴシック"/>
          <w:sz w:val="24"/>
          <w:szCs w:val="24"/>
        </w:rPr>
      </w:pPr>
      <w:r w:rsidRPr="006C1DD1">
        <w:rPr>
          <w:rFonts w:ascii="ＭＳ ゴシック" w:eastAsia="ＭＳ ゴシック" w:hAnsi="ＭＳ ゴシック" w:hint="eastAsia"/>
          <w:sz w:val="24"/>
          <w:szCs w:val="24"/>
        </w:rPr>
        <w:t>２　保険医療機関（第六十五条第二項の病院及び診療所を除く。）又は保険薬局であって厚生労働省令で定めるものについては、前項の規定によりその指定の効力を失う日前六月から同日前三月までの間に、別段の申出がないときは、同条第一項の申請があったものとみなす。</w:t>
      </w:r>
    </w:p>
    <w:p w14:paraId="5B04E2C8" w14:textId="77777777" w:rsidR="006C1DD1" w:rsidRDefault="006C1DD1">
      <w:pPr>
        <w:rPr>
          <w:rFonts w:ascii="ＭＳ ゴシック" w:eastAsia="ＭＳ ゴシック" w:hAnsi="ＭＳ ゴシック"/>
          <w:sz w:val="24"/>
          <w:szCs w:val="24"/>
        </w:rPr>
      </w:pPr>
    </w:p>
    <w:p w14:paraId="657CF81B" w14:textId="77777777" w:rsidR="006C1DD1" w:rsidRPr="00996C82" w:rsidRDefault="006C1DD1" w:rsidP="006C1DD1">
      <w:pPr>
        <w:rPr>
          <w:rFonts w:ascii="ＭＳ ゴシック" w:eastAsia="ＭＳ ゴシック" w:hAnsi="ＭＳ ゴシック"/>
          <w:b/>
          <w:sz w:val="24"/>
          <w:szCs w:val="24"/>
        </w:rPr>
      </w:pPr>
      <w:r w:rsidRPr="00996C82">
        <w:rPr>
          <w:rFonts w:ascii="ＭＳ ゴシック" w:eastAsia="ＭＳ ゴシック" w:hAnsi="ＭＳ ゴシック" w:hint="eastAsia"/>
          <w:b/>
          <w:sz w:val="24"/>
          <w:szCs w:val="24"/>
        </w:rPr>
        <w:t>保険医療機関及び保険薬局の指定並びに保険医及び保険薬剤師の登録に関する省令（昭和三十二年厚生省令第十三号）</w:t>
      </w:r>
    </w:p>
    <w:p w14:paraId="064721C4" w14:textId="77777777" w:rsidR="006C1DD1" w:rsidRPr="006C1DD1" w:rsidRDefault="006C1DD1" w:rsidP="006C1DD1">
      <w:pPr>
        <w:rPr>
          <w:rFonts w:ascii="ＭＳ ゴシック" w:eastAsia="ＭＳ ゴシック" w:hAnsi="ＭＳ ゴシック"/>
          <w:sz w:val="24"/>
          <w:szCs w:val="24"/>
        </w:rPr>
      </w:pPr>
      <w:r w:rsidRPr="006C1DD1">
        <w:rPr>
          <w:rFonts w:ascii="ＭＳ ゴシック" w:eastAsia="ＭＳ ゴシック" w:hAnsi="ＭＳ ゴシック" w:hint="eastAsia"/>
          <w:sz w:val="24"/>
          <w:szCs w:val="24"/>
        </w:rPr>
        <w:t>（厚生労働省令で定める保険医療機関及び保険薬局）</w:t>
      </w:r>
    </w:p>
    <w:p w14:paraId="71E71CA4" w14:textId="77777777" w:rsidR="006C1DD1" w:rsidRDefault="006C1DD1" w:rsidP="006C1DD1">
      <w:pPr>
        <w:ind w:left="240" w:hangingChars="100" w:hanging="240"/>
        <w:rPr>
          <w:rFonts w:ascii="ＭＳ ゴシック" w:eastAsia="ＭＳ ゴシック" w:hAnsi="ＭＳ ゴシック"/>
          <w:sz w:val="24"/>
          <w:szCs w:val="24"/>
        </w:rPr>
      </w:pPr>
      <w:r w:rsidRPr="006C1DD1">
        <w:rPr>
          <w:rFonts w:ascii="ＭＳ ゴシック" w:eastAsia="ＭＳ ゴシック" w:hAnsi="ＭＳ ゴシック" w:hint="eastAsia"/>
          <w:sz w:val="24"/>
          <w:szCs w:val="24"/>
        </w:rPr>
        <w:t>第九条　法第六十八条第二項に規定する厚生労働省令で定める保険医療機関又は保険薬局は、保険医である医師若しくは歯科医師の開設する診療所である保険医療機関又は保険薬剤師である薬剤師の開設する保険薬局で</w:t>
      </w:r>
      <w:proofErr w:type="gramStart"/>
      <w:r w:rsidRPr="006C1DD1">
        <w:rPr>
          <w:rFonts w:ascii="ＭＳ ゴシック" w:eastAsia="ＭＳ ゴシック" w:hAnsi="ＭＳ ゴシック" w:hint="eastAsia"/>
          <w:sz w:val="24"/>
          <w:szCs w:val="24"/>
        </w:rPr>
        <w:t>あつて</w:t>
      </w:r>
      <w:proofErr w:type="gramEnd"/>
      <w:r w:rsidRPr="006C1DD1">
        <w:rPr>
          <w:rFonts w:ascii="ＭＳ ゴシック" w:eastAsia="ＭＳ ゴシック" w:hAnsi="ＭＳ ゴシック" w:hint="eastAsia"/>
          <w:sz w:val="24"/>
          <w:szCs w:val="24"/>
        </w:rPr>
        <w:t>、その指定を受けた日からおおむね引き続き当該開設者である保険医若しくは保険薬剤師のみが診療若しくは調剤に従事しているもの又はその指定を受けた日からおおむね引き続き当該開設者である保険医若しくは保険薬剤師及びその者と同一の世帯に属する配偶者、直系血族若しくは兄弟姉妹である保険医若しくは保険薬剤師のみが診療若しくは調剤に従事しているものとする。</w:t>
      </w:r>
    </w:p>
    <w:p w14:paraId="4A42A182" w14:textId="77777777" w:rsidR="00781838" w:rsidRPr="00CE5F33" w:rsidRDefault="00781838" w:rsidP="005E4310">
      <w:pPr>
        <w:rPr>
          <w:rFonts w:ascii="ＭＳ ゴシック" w:eastAsia="ＭＳ ゴシック" w:hAnsi="ＭＳ ゴシック"/>
          <w:sz w:val="24"/>
          <w:szCs w:val="24"/>
        </w:rPr>
      </w:pPr>
    </w:p>
    <w:sectPr w:rsidR="00781838" w:rsidRPr="00CE5F33" w:rsidSect="005E4310">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C1D17" w14:textId="77777777" w:rsidR="000A0C5A" w:rsidRDefault="000A0C5A" w:rsidP="001B0ABD">
      <w:r>
        <w:separator/>
      </w:r>
    </w:p>
  </w:endnote>
  <w:endnote w:type="continuationSeparator" w:id="0">
    <w:p w14:paraId="5D3E2B55" w14:textId="77777777" w:rsidR="000A0C5A" w:rsidRDefault="000A0C5A" w:rsidP="001B0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3DD6D" w14:textId="77777777" w:rsidR="000A0C5A" w:rsidRDefault="000A0C5A" w:rsidP="001B0ABD">
      <w:r>
        <w:separator/>
      </w:r>
    </w:p>
  </w:footnote>
  <w:footnote w:type="continuationSeparator" w:id="0">
    <w:p w14:paraId="1749CF11" w14:textId="77777777" w:rsidR="000A0C5A" w:rsidRDefault="000A0C5A" w:rsidP="001B0A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9BC"/>
    <w:rsid w:val="000945CD"/>
    <w:rsid w:val="000A0C5A"/>
    <w:rsid w:val="001712E6"/>
    <w:rsid w:val="001B0ABD"/>
    <w:rsid w:val="002450C1"/>
    <w:rsid w:val="00265625"/>
    <w:rsid w:val="002E51BE"/>
    <w:rsid w:val="00340BB6"/>
    <w:rsid w:val="005E4310"/>
    <w:rsid w:val="006C1DD1"/>
    <w:rsid w:val="007759BC"/>
    <w:rsid w:val="007809B9"/>
    <w:rsid w:val="00781838"/>
    <w:rsid w:val="00996C82"/>
    <w:rsid w:val="00A036EB"/>
    <w:rsid w:val="00B86D31"/>
    <w:rsid w:val="00BC7D74"/>
    <w:rsid w:val="00C55811"/>
    <w:rsid w:val="00CE5F33"/>
    <w:rsid w:val="00E37861"/>
    <w:rsid w:val="00E568DC"/>
    <w:rsid w:val="00E91C2B"/>
    <w:rsid w:val="00F061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795C0A"/>
  <w15:chartTrackingRefBased/>
  <w15:docId w15:val="{18002672-6F76-4FB7-8E20-8A32F69D2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0ABD"/>
    <w:pPr>
      <w:tabs>
        <w:tab w:val="center" w:pos="4252"/>
        <w:tab w:val="right" w:pos="8504"/>
      </w:tabs>
      <w:snapToGrid w:val="0"/>
    </w:pPr>
  </w:style>
  <w:style w:type="character" w:customStyle="1" w:styleId="a4">
    <w:name w:val="ヘッダー (文字)"/>
    <w:basedOn w:val="a0"/>
    <w:link w:val="a3"/>
    <w:uiPriority w:val="99"/>
    <w:rsid w:val="001B0ABD"/>
  </w:style>
  <w:style w:type="paragraph" w:styleId="a5">
    <w:name w:val="footer"/>
    <w:basedOn w:val="a"/>
    <w:link w:val="a6"/>
    <w:uiPriority w:val="99"/>
    <w:unhideWhenUsed/>
    <w:rsid w:val="001B0ABD"/>
    <w:pPr>
      <w:tabs>
        <w:tab w:val="center" w:pos="4252"/>
        <w:tab w:val="right" w:pos="8504"/>
      </w:tabs>
      <w:snapToGrid w:val="0"/>
    </w:pPr>
  </w:style>
  <w:style w:type="character" w:customStyle="1" w:styleId="a6">
    <w:name w:val="フッター (文字)"/>
    <w:basedOn w:val="a0"/>
    <w:link w:val="a5"/>
    <w:uiPriority w:val="99"/>
    <w:rsid w:val="001B0ABD"/>
  </w:style>
  <w:style w:type="table" w:styleId="a7">
    <w:name w:val="Table Grid"/>
    <w:basedOn w:val="a1"/>
    <w:uiPriority w:val="39"/>
    <w:rsid w:val="001B0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A4168-C712-41B1-ACED-B9EFFC0EE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Pages>
  <Words>153</Words>
  <Characters>874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最所 由樹(saisho-yoshiki)</cp:lastModifiedBy>
  <cp:revision>2</cp:revision>
  <dcterms:created xsi:type="dcterms:W3CDTF">2022-02-10T06:21:00Z</dcterms:created>
  <dcterms:modified xsi:type="dcterms:W3CDTF">2025-01-29T03:17:00Z</dcterms:modified>
</cp:coreProperties>
</file>