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D387D" w14:textId="3B1B2155" w:rsidR="00D50E43" w:rsidRDefault="00D50E43" w:rsidP="000B174A">
      <w:pPr>
        <w:adjustRightInd/>
        <w:spacing w:line="338" w:lineRule="exact"/>
        <w:rPr>
          <w:rFonts w:asciiTheme="majorEastAsia" w:eastAsiaTheme="majorEastAsia" w:hAnsiTheme="majorEastAsia" w:cs="Times New Roman"/>
          <w:spacing w:val="6"/>
        </w:rPr>
      </w:pPr>
      <w:bookmarkStart w:id="0" w:name="_Hlk167827698"/>
      <w:r w:rsidRPr="00050808">
        <w:rPr>
          <w:rFonts w:asciiTheme="majorEastAsia" w:eastAsiaTheme="majorEastAsia" w:hAnsiTheme="majorEastAsia" w:cs="ＭＳ ゴシック" w:hint="eastAsia"/>
          <w:spacing w:val="2"/>
          <w:sz w:val="24"/>
          <w:szCs w:val="24"/>
        </w:rPr>
        <w:t>様式</w:t>
      </w:r>
      <w:r w:rsidR="00B60D6D">
        <w:rPr>
          <w:rFonts w:asciiTheme="majorEastAsia" w:eastAsiaTheme="majorEastAsia" w:hAnsiTheme="majorEastAsia" w:cs="ＭＳ ゴシック" w:hint="eastAsia"/>
          <w:spacing w:val="2"/>
          <w:sz w:val="24"/>
          <w:szCs w:val="24"/>
        </w:rPr>
        <w:t>87の</w:t>
      </w:r>
      <w:r w:rsidR="00AD5F31">
        <w:rPr>
          <w:rFonts w:asciiTheme="majorEastAsia" w:eastAsiaTheme="majorEastAsia" w:hAnsiTheme="majorEastAsia" w:cs="ＭＳ ゴシック" w:hint="eastAsia"/>
          <w:spacing w:val="2"/>
          <w:sz w:val="24"/>
          <w:szCs w:val="24"/>
        </w:rPr>
        <w:t>３の６</w:t>
      </w:r>
    </w:p>
    <w:p w14:paraId="52DD387E" w14:textId="77777777" w:rsidR="00790499" w:rsidRPr="00050808" w:rsidRDefault="00790499" w:rsidP="00D50E43">
      <w:pPr>
        <w:adjustRightInd/>
        <w:spacing w:line="150" w:lineRule="exact"/>
        <w:rPr>
          <w:rFonts w:asciiTheme="majorEastAsia" w:eastAsiaTheme="majorEastAsia" w:hAnsiTheme="majorEastAsia" w:cs="Times New Roman"/>
          <w:spacing w:val="6"/>
        </w:rPr>
      </w:pPr>
    </w:p>
    <w:p w14:paraId="52DD387F" w14:textId="4F0B0EA1" w:rsidR="00A21F72" w:rsidRDefault="001947EC" w:rsidP="00A21F72">
      <w:pPr>
        <w:adjustRightInd/>
        <w:spacing w:line="378" w:lineRule="exact"/>
        <w:jc w:val="center"/>
        <w:rPr>
          <w:rFonts w:asciiTheme="majorEastAsia" w:eastAsiaTheme="majorEastAsia" w:hAnsiTheme="majorEastAsia" w:cs="ＭＳ ゴシック"/>
          <w:spacing w:val="2"/>
          <w:sz w:val="28"/>
          <w:szCs w:val="28"/>
        </w:rPr>
      </w:pPr>
      <w:r>
        <w:rPr>
          <w:rFonts w:asciiTheme="majorEastAsia" w:eastAsiaTheme="majorEastAsia" w:hAnsiTheme="majorEastAsia" w:cs="ＭＳ ゴシック" w:hint="eastAsia"/>
          <w:spacing w:val="2"/>
          <w:sz w:val="28"/>
          <w:szCs w:val="28"/>
        </w:rPr>
        <w:t>医療</w:t>
      </w:r>
      <w:r w:rsidR="005E4DA9">
        <w:rPr>
          <w:rFonts w:asciiTheme="majorEastAsia" w:eastAsiaTheme="majorEastAsia" w:hAnsiTheme="majorEastAsia" w:cs="ＭＳ ゴシック" w:hint="eastAsia"/>
          <w:spacing w:val="2"/>
          <w:sz w:val="28"/>
          <w:szCs w:val="28"/>
        </w:rPr>
        <w:t>ＤＸ</w:t>
      </w:r>
      <w:r w:rsidR="000C3CAE">
        <w:rPr>
          <w:rFonts w:asciiTheme="majorEastAsia" w:eastAsiaTheme="majorEastAsia" w:hAnsiTheme="majorEastAsia" w:cs="ＭＳ ゴシック" w:hint="eastAsia"/>
          <w:spacing w:val="2"/>
          <w:sz w:val="28"/>
          <w:szCs w:val="28"/>
        </w:rPr>
        <w:t>推進体制整備加算</w:t>
      </w:r>
      <w:r w:rsidR="00A21F72" w:rsidRPr="00BD050E">
        <w:rPr>
          <w:rFonts w:asciiTheme="majorEastAsia" w:eastAsiaTheme="majorEastAsia" w:hAnsiTheme="majorEastAsia" w:cs="ＭＳ ゴシック" w:hint="eastAsia"/>
          <w:spacing w:val="2"/>
          <w:sz w:val="28"/>
          <w:szCs w:val="28"/>
        </w:rPr>
        <w:t>の施設基準に係る届出書添付書類</w:t>
      </w:r>
    </w:p>
    <w:p w14:paraId="52DD3880" w14:textId="77777777" w:rsidR="00A21F72" w:rsidRPr="006F5658" w:rsidRDefault="00A21F72" w:rsidP="00A745B6">
      <w:pPr>
        <w:adjustRightInd/>
        <w:spacing w:line="378" w:lineRule="exact"/>
        <w:jc w:val="center"/>
        <w:rPr>
          <w:rFonts w:asciiTheme="majorEastAsia" w:eastAsiaTheme="majorEastAsia" w:hAnsiTheme="majorEastAsia" w:cs="ＭＳ ゴシック"/>
          <w:spacing w:val="2"/>
          <w:sz w:val="36"/>
          <w:szCs w:val="36"/>
          <w:highlight w:val="yellow"/>
        </w:rPr>
      </w:pPr>
    </w:p>
    <w:p w14:paraId="468CCBA4" w14:textId="4A46FAE6" w:rsidR="00ED4075" w:rsidRDefault="00D24E5E" w:rsidP="00ED4075">
      <w:pPr>
        <w:adjustRightInd/>
        <w:spacing w:line="378" w:lineRule="exact"/>
        <w:ind w:leftChars="132" w:left="282"/>
        <w:rPr>
          <w:rFonts w:asciiTheme="majorEastAsia" w:eastAsiaTheme="majorEastAsia" w:hAnsiTheme="majorEastAsia" w:cs="Times New Roman"/>
          <w:spacing w:val="6"/>
          <w:sz w:val="22"/>
          <w:szCs w:val="22"/>
        </w:rPr>
      </w:pPr>
      <w:r>
        <w:rPr>
          <w:rFonts w:asciiTheme="majorEastAsia" w:eastAsiaTheme="majorEastAsia" w:hAnsiTheme="majorEastAsia" w:cs="Times New Roman" w:hint="eastAsia"/>
          <w:spacing w:val="6"/>
          <w:sz w:val="22"/>
          <w:szCs w:val="22"/>
        </w:rPr>
        <w:t>医療</w:t>
      </w:r>
      <w:r w:rsidR="005E4DA9" w:rsidRPr="005E4DA9">
        <w:rPr>
          <w:rFonts w:asciiTheme="majorEastAsia" w:eastAsiaTheme="majorEastAsia" w:hAnsiTheme="majorEastAsia" w:cs="Times New Roman" w:hint="eastAsia"/>
          <w:spacing w:val="6"/>
          <w:sz w:val="22"/>
          <w:szCs w:val="22"/>
        </w:rPr>
        <w:t>ＤＸ</w:t>
      </w:r>
      <w:r>
        <w:rPr>
          <w:rFonts w:asciiTheme="majorEastAsia" w:eastAsiaTheme="majorEastAsia" w:hAnsiTheme="majorEastAsia" w:cs="Times New Roman" w:hint="eastAsia"/>
          <w:spacing w:val="6"/>
          <w:sz w:val="22"/>
          <w:szCs w:val="22"/>
        </w:rPr>
        <w:t>推進体制整備加算</w:t>
      </w:r>
      <w:r w:rsidR="000A6C6F" w:rsidRPr="006F5658">
        <w:rPr>
          <w:rFonts w:asciiTheme="majorEastAsia" w:eastAsiaTheme="majorEastAsia" w:hAnsiTheme="majorEastAsia" w:cs="Times New Roman" w:hint="eastAsia"/>
          <w:spacing w:val="6"/>
          <w:sz w:val="22"/>
          <w:szCs w:val="22"/>
        </w:rPr>
        <w:t>の施設基準</w:t>
      </w:r>
    </w:p>
    <w:p w14:paraId="065F7901" w14:textId="5FD341B6" w:rsidR="000A6C6F" w:rsidRPr="006F5658" w:rsidRDefault="000A6C6F" w:rsidP="00ED4075">
      <w:pPr>
        <w:adjustRightInd/>
        <w:spacing w:line="378" w:lineRule="exact"/>
        <w:ind w:leftChars="132" w:left="282"/>
        <w:rPr>
          <w:rFonts w:asciiTheme="majorEastAsia" w:eastAsiaTheme="majorEastAsia" w:hAnsiTheme="majorEastAsia" w:cs="Times New Roman"/>
          <w:spacing w:val="6"/>
          <w:sz w:val="22"/>
          <w:szCs w:val="22"/>
        </w:rPr>
      </w:pPr>
      <w:r w:rsidRPr="006F5658">
        <w:rPr>
          <w:rFonts w:asciiTheme="majorEastAsia" w:eastAsiaTheme="majorEastAsia" w:hAnsiTheme="majorEastAsia" w:cs="Times New Roman" w:hint="eastAsia"/>
          <w:spacing w:val="6"/>
          <w:sz w:val="22"/>
          <w:szCs w:val="22"/>
        </w:rPr>
        <w:t>（□には、適合する場合「✓」を記入すること</w:t>
      </w:r>
      <w:r w:rsidR="00F83BE1">
        <w:rPr>
          <w:rFonts w:asciiTheme="majorEastAsia" w:eastAsiaTheme="majorEastAsia" w:hAnsiTheme="majorEastAsia" w:cs="Times New Roman" w:hint="eastAsia"/>
          <w:spacing w:val="6"/>
          <w:sz w:val="22"/>
          <w:szCs w:val="22"/>
        </w:rPr>
        <w:t>）</w:t>
      </w:r>
    </w:p>
    <w:tbl>
      <w:tblPr>
        <w:tblW w:w="9461" w:type="dxa"/>
        <w:tblInd w:w="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977"/>
        <w:gridCol w:w="1484"/>
      </w:tblGrid>
      <w:tr w:rsidR="00534B8D" w:rsidRPr="001D306A" w14:paraId="4749E128" w14:textId="77777777" w:rsidTr="009F5908">
        <w:trPr>
          <w:trHeight w:val="398"/>
        </w:trPr>
        <w:tc>
          <w:tcPr>
            <w:tcW w:w="797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auto"/>
            </w:tcBorders>
            <w:vAlign w:val="center"/>
          </w:tcPr>
          <w:p w14:paraId="3EF74A90" w14:textId="679C9265" w:rsidR="00534B8D" w:rsidRPr="001D306A" w:rsidRDefault="00534B8D" w:rsidP="00074F0E">
            <w:pPr>
              <w:kinsoku w:val="0"/>
              <w:overflowPunct w:val="0"/>
              <w:autoSpaceDE w:val="0"/>
              <w:autoSpaceDN w:val="0"/>
              <w:ind w:left="234" w:hangingChars="100" w:hanging="234"/>
              <w:rPr>
                <w:rFonts w:asciiTheme="majorEastAsia" w:eastAsiaTheme="majorEastAsia" w:hAnsiTheme="majorEastAsia" w:cs="ＭＳ ゴシック"/>
                <w:color w:val="000000" w:themeColor="text1"/>
                <w:sz w:val="22"/>
                <w:szCs w:val="22"/>
              </w:rPr>
            </w:pPr>
            <w:r w:rsidRPr="001D306A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１</w:t>
            </w:r>
            <w:r w:rsidR="000F4838" w:rsidRPr="001D306A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 xml:space="preserve">　</w:t>
            </w:r>
            <w:r w:rsidR="007F7952" w:rsidRPr="001D306A">
              <w:rPr>
                <w:rFonts w:asciiTheme="majorEastAsia" w:eastAsiaTheme="majorEastAsia" w:hAnsiTheme="majorEastAsia" w:hint="eastAsia"/>
                <w:sz w:val="22"/>
                <w:szCs w:val="22"/>
              </w:rPr>
              <w:t>療養の給付及び公費負担医療に関する費用の請求に関する命令（昭和51年厚生省令第36号）第１条に規定する電子情報処理組織の使用による請求を行っている</w:t>
            </w:r>
            <w:r w:rsidR="003833F0" w:rsidRPr="001D306A">
              <w:rPr>
                <w:rFonts w:asciiTheme="majorEastAsia" w:eastAsiaTheme="majorEastAsia" w:hAnsiTheme="majorEastAsia" w:hint="eastAsia"/>
                <w:sz w:val="22"/>
                <w:szCs w:val="22"/>
              </w:rPr>
              <w:t>。</w:t>
            </w:r>
          </w:p>
        </w:tc>
        <w:tc>
          <w:tcPr>
            <w:tcW w:w="1484" w:type="dxa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vAlign w:val="center"/>
          </w:tcPr>
          <w:p w14:paraId="2FF43960" w14:textId="6926AD74" w:rsidR="001A51BB" w:rsidRPr="001D306A" w:rsidRDefault="00534B8D" w:rsidP="000D19A6">
            <w:pPr>
              <w:kinsoku w:val="0"/>
              <w:overflowPunct w:val="0"/>
              <w:autoSpaceDE w:val="0"/>
              <w:autoSpaceDN w:val="0"/>
              <w:spacing w:line="300" w:lineRule="auto"/>
              <w:ind w:left="206" w:hangingChars="88" w:hanging="206"/>
              <w:jc w:val="center"/>
              <w:rPr>
                <w:rFonts w:asciiTheme="majorEastAsia" w:eastAsiaTheme="majorEastAsia" w:hAnsiTheme="majorEastAsia" w:cs="Times New Roman"/>
                <w:color w:val="000000" w:themeColor="text1"/>
                <w:spacing w:val="6"/>
                <w:sz w:val="22"/>
                <w:szCs w:val="22"/>
              </w:rPr>
            </w:pPr>
            <w:r w:rsidRPr="001D306A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□</w:t>
            </w:r>
          </w:p>
        </w:tc>
      </w:tr>
      <w:tr w:rsidR="003833F0" w:rsidRPr="001D306A" w14:paraId="542598A5" w14:textId="77777777" w:rsidTr="009F5908">
        <w:trPr>
          <w:trHeight w:val="398"/>
        </w:trPr>
        <w:tc>
          <w:tcPr>
            <w:tcW w:w="797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auto"/>
            </w:tcBorders>
            <w:vAlign w:val="center"/>
          </w:tcPr>
          <w:p w14:paraId="071A7DE4" w14:textId="4496C8A7" w:rsidR="003833F0" w:rsidRPr="001D306A" w:rsidRDefault="002470DC" w:rsidP="009149C0">
            <w:pPr>
              <w:kinsoku w:val="0"/>
              <w:overflowPunct w:val="0"/>
              <w:autoSpaceDE w:val="0"/>
              <w:autoSpaceDN w:val="0"/>
              <w:rPr>
                <w:rFonts w:asciiTheme="majorEastAsia" w:eastAsiaTheme="majorEastAsia" w:hAnsiTheme="majorEastAsia" w:cs="ＭＳ ゴシック"/>
                <w:color w:val="000000" w:themeColor="text1"/>
                <w:sz w:val="22"/>
                <w:szCs w:val="22"/>
              </w:rPr>
            </w:pPr>
            <w:r w:rsidRPr="001D306A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２</w:t>
            </w:r>
            <w:r w:rsidR="000F4838" w:rsidRPr="001D306A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 xml:space="preserve">　</w:t>
            </w:r>
            <w:r w:rsidRPr="001D306A">
              <w:rPr>
                <w:rFonts w:asciiTheme="majorEastAsia" w:eastAsiaTheme="majorEastAsia" w:hAnsiTheme="majorEastAsia" w:hint="eastAsia"/>
                <w:sz w:val="22"/>
                <w:szCs w:val="22"/>
              </w:rPr>
              <w:t>健康保険法第３条第13項に規定する電子資格確認を行う体制がある。</w:t>
            </w:r>
          </w:p>
        </w:tc>
        <w:tc>
          <w:tcPr>
            <w:tcW w:w="1484" w:type="dxa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vAlign w:val="center"/>
          </w:tcPr>
          <w:p w14:paraId="1E5C4090" w14:textId="5AEB4E58" w:rsidR="001A51BB" w:rsidRPr="001D306A" w:rsidRDefault="006F3298" w:rsidP="000D19A6">
            <w:pPr>
              <w:kinsoku w:val="0"/>
              <w:overflowPunct w:val="0"/>
              <w:autoSpaceDE w:val="0"/>
              <w:autoSpaceDN w:val="0"/>
              <w:spacing w:line="300" w:lineRule="auto"/>
              <w:ind w:left="206" w:hangingChars="88" w:hanging="206"/>
              <w:jc w:val="center"/>
              <w:rPr>
                <w:rFonts w:asciiTheme="majorEastAsia" w:eastAsiaTheme="majorEastAsia" w:hAnsiTheme="majorEastAsia" w:cs="ＭＳ ゴシック"/>
                <w:color w:val="000000" w:themeColor="text1"/>
                <w:sz w:val="22"/>
                <w:szCs w:val="22"/>
              </w:rPr>
            </w:pPr>
            <w:r w:rsidRPr="001D306A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□</w:t>
            </w:r>
          </w:p>
        </w:tc>
      </w:tr>
      <w:tr w:rsidR="00D46524" w:rsidRPr="001D306A" w14:paraId="19D05344" w14:textId="77777777" w:rsidTr="009F5908">
        <w:trPr>
          <w:trHeight w:val="398"/>
        </w:trPr>
        <w:tc>
          <w:tcPr>
            <w:tcW w:w="797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auto"/>
            </w:tcBorders>
            <w:vAlign w:val="center"/>
          </w:tcPr>
          <w:p w14:paraId="12F07BE3" w14:textId="67EC9C30" w:rsidR="00D46524" w:rsidRPr="001D306A" w:rsidRDefault="00ED4075" w:rsidP="002B7D0C">
            <w:pPr>
              <w:kinsoku w:val="0"/>
              <w:overflowPunct w:val="0"/>
              <w:autoSpaceDE w:val="0"/>
              <w:autoSpaceDN w:val="0"/>
              <w:ind w:left="290" w:hangingChars="124" w:hanging="290"/>
              <w:rPr>
                <w:rFonts w:asciiTheme="majorEastAsia" w:eastAsiaTheme="majorEastAsia" w:hAnsiTheme="majorEastAsia" w:cs="ＭＳ ゴシック"/>
                <w:color w:val="000000" w:themeColor="text1"/>
                <w:sz w:val="22"/>
                <w:szCs w:val="22"/>
              </w:rPr>
            </w:pPr>
            <w:r w:rsidRPr="001D306A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３</w:t>
            </w:r>
            <w:r w:rsidR="000F4838" w:rsidRPr="001D306A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 xml:space="preserve">　</w:t>
            </w:r>
            <w:r w:rsidR="007B3FBD" w:rsidRPr="007B3FBD">
              <w:rPr>
                <w:rFonts w:asciiTheme="majorEastAsia" w:eastAsiaTheme="majorEastAsia" w:hAnsiTheme="majorEastAsia" w:hint="eastAsia"/>
                <w:sz w:val="22"/>
                <w:szCs w:val="22"/>
              </w:rPr>
              <w:t>オンライン資格確認等システムを通じて</w:t>
            </w:r>
            <w:r w:rsidR="00FB7AFA">
              <w:rPr>
                <w:rFonts w:asciiTheme="majorEastAsia" w:eastAsiaTheme="majorEastAsia" w:hAnsiTheme="majorEastAsia" w:hint="eastAsia"/>
                <w:sz w:val="22"/>
                <w:szCs w:val="22"/>
              </w:rPr>
              <w:t>患者の</w:t>
            </w:r>
            <w:r w:rsidR="000F4838" w:rsidRPr="001D306A">
              <w:rPr>
                <w:rFonts w:asciiTheme="majorEastAsia" w:eastAsiaTheme="majorEastAsia" w:hAnsiTheme="majorEastAsia" w:hint="eastAsia"/>
                <w:sz w:val="22"/>
                <w:szCs w:val="22"/>
              </w:rPr>
              <w:t>診療情報</w:t>
            </w:r>
            <w:r w:rsidR="00FB7AFA">
              <w:rPr>
                <w:rFonts w:asciiTheme="majorEastAsia" w:eastAsiaTheme="majorEastAsia" w:hAnsiTheme="majorEastAsia" w:cs="ＭＳ ゴシック" w:hint="eastAsia"/>
                <w:sz w:val="22"/>
                <w:szCs w:val="22"/>
              </w:rPr>
              <w:t>、</w:t>
            </w:r>
            <w:r w:rsidR="00F3266C" w:rsidRPr="001D306A">
              <w:rPr>
                <w:rFonts w:asciiTheme="majorEastAsia" w:eastAsiaTheme="majorEastAsia" w:hAnsiTheme="majorEastAsia" w:cs="ＭＳ ゴシック" w:hint="eastAsia"/>
                <w:sz w:val="22"/>
                <w:szCs w:val="22"/>
              </w:rPr>
              <w:t>薬剤情報</w:t>
            </w:r>
            <w:r w:rsidR="00FB7AFA">
              <w:rPr>
                <w:rFonts w:asciiTheme="majorEastAsia" w:eastAsiaTheme="majorEastAsia" w:hAnsiTheme="majorEastAsia" w:cs="ＭＳ ゴシック" w:hint="eastAsia"/>
                <w:sz w:val="22"/>
                <w:szCs w:val="22"/>
              </w:rPr>
              <w:t>等</w:t>
            </w:r>
            <w:r w:rsidR="000F4838" w:rsidRPr="001D306A">
              <w:rPr>
                <w:rFonts w:asciiTheme="majorEastAsia" w:eastAsiaTheme="majorEastAsia" w:hAnsiTheme="majorEastAsia" w:hint="eastAsia"/>
                <w:sz w:val="22"/>
                <w:szCs w:val="22"/>
              </w:rPr>
              <w:t>を</w:t>
            </w:r>
            <w:r w:rsidR="00FB7AFA">
              <w:rPr>
                <w:rFonts w:asciiTheme="majorEastAsia" w:eastAsiaTheme="majorEastAsia" w:hAnsiTheme="majorEastAsia" w:hint="eastAsia"/>
                <w:sz w:val="22"/>
                <w:szCs w:val="22"/>
              </w:rPr>
              <w:t>取得し、調剤、服薬指導等を行う際に当該情報を</w:t>
            </w:r>
            <w:r w:rsidR="000F4838" w:rsidRPr="001D306A">
              <w:rPr>
                <w:rFonts w:asciiTheme="majorEastAsia" w:eastAsiaTheme="majorEastAsia" w:hAnsiTheme="majorEastAsia" w:hint="eastAsia"/>
                <w:sz w:val="22"/>
                <w:szCs w:val="22"/>
              </w:rPr>
              <w:t>閲覧</w:t>
            </w:r>
            <w:r w:rsidR="00FB7AFA">
              <w:rPr>
                <w:rFonts w:asciiTheme="majorEastAsia" w:eastAsiaTheme="majorEastAsia" w:hAnsiTheme="majorEastAsia" w:hint="eastAsia"/>
                <w:sz w:val="22"/>
                <w:szCs w:val="22"/>
              </w:rPr>
              <w:t>し、</w:t>
            </w:r>
            <w:r w:rsidR="000F4838" w:rsidRPr="001D306A">
              <w:rPr>
                <w:rFonts w:asciiTheme="majorEastAsia" w:eastAsiaTheme="majorEastAsia" w:hAnsiTheme="majorEastAsia" w:hint="eastAsia"/>
                <w:sz w:val="22"/>
                <w:szCs w:val="22"/>
              </w:rPr>
              <w:t>活用できる体制がある。</w:t>
            </w:r>
          </w:p>
        </w:tc>
        <w:tc>
          <w:tcPr>
            <w:tcW w:w="1484" w:type="dxa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vAlign w:val="center"/>
          </w:tcPr>
          <w:p w14:paraId="2ECD6CB6" w14:textId="7704BA9A" w:rsidR="00A71169" w:rsidRPr="001D306A" w:rsidRDefault="00D46524" w:rsidP="000D19A6">
            <w:pPr>
              <w:kinsoku w:val="0"/>
              <w:overflowPunct w:val="0"/>
              <w:autoSpaceDE w:val="0"/>
              <w:autoSpaceDN w:val="0"/>
              <w:spacing w:line="300" w:lineRule="auto"/>
              <w:ind w:left="206" w:hangingChars="88" w:hanging="206"/>
              <w:jc w:val="center"/>
              <w:rPr>
                <w:rFonts w:asciiTheme="majorEastAsia" w:eastAsiaTheme="majorEastAsia" w:hAnsiTheme="majorEastAsia" w:cs="ＭＳ ゴシック"/>
                <w:color w:val="000000" w:themeColor="text1"/>
                <w:sz w:val="22"/>
                <w:szCs w:val="22"/>
              </w:rPr>
            </w:pPr>
            <w:r w:rsidRPr="001D306A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□</w:t>
            </w:r>
          </w:p>
        </w:tc>
      </w:tr>
      <w:tr w:rsidR="002A589D" w:rsidRPr="001D306A" w14:paraId="639C265C" w14:textId="77777777" w:rsidTr="00C14CF3">
        <w:trPr>
          <w:trHeight w:val="398"/>
        </w:trPr>
        <w:tc>
          <w:tcPr>
            <w:tcW w:w="797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2DCB891" w14:textId="4763AE84" w:rsidR="002A589D" w:rsidRPr="001D306A" w:rsidDel="00CC2FB0" w:rsidRDefault="002A589D" w:rsidP="00AF0A98">
            <w:pPr>
              <w:kinsoku w:val="0"/>
              <w:overflowPunct w:val="0"/>
              <w:autoSpaceDE w:val="0"/>
              <w:autoSpaceDN w:val="0"/>
              <w:ind w:left="290" w:hangingChars="124" w:hanging="290"/>
              <w:rPr>
                <w:rFonts w:asciiTheme="majorEastAsia" w:eastAsiaTheme="majorEastAsia" w:hAnsiTheme="majorEastAsia" w:cs="ＭＳ ゴシック"/>
                <w:color w:val="000000" w:themeColor="text1"/>
                <w:sz w:val="22"/>
                <w:szCs w:val="22"/>
              </w:rPr>
            </w:pPr>
            <w:r w:rsidRPr="001D306A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 xml:space="preserve">４　</w:t>
            </w:r>
            <w:r w:rsidRPr="00637CED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「電子処方箋管理サービスの運用について」に基づく</w:t>
            </w:r>
            <w:r w:rsidRPr="001D306A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電子処方箋により調剤する体制</w:t>
            </w:r>
            <w:r w:rsidR="00D7170F" w:rsidRPr="00D7170F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及び調剤結果を登録する体制</w:t>
            </w:r>
            <w:r w:rsidRPr="001D306A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を有している</w:t>
            </w:r>
            <w:r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。</w:t>
            </w:r>
          </w:p>
        </w:tc>
        <w:tc>
          <w:tcPr>
            <w:tcW w:w="1484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1C6B8363" w14:textId="4019505A" w:rsidR="00822F88" w:rsidRPr="00822F88" w:rsidRDefault="002A589D" w:rsidP="00C14CF3">
            <w:pPr>
              <w:kinsoku w:val="0"/>
              <w:overflowPunct w:val="0"/>
              <w:autoSpaceDE w:val="0"/>
              <w:autoSpaceDN w:val="0"/>
              <w:spacing w:line="300" w:lineRule="auto"/>
              <w:jc w:val="center"/>
              <w:rPr>
                <w:rFonts w:asciiTheme="majorEastAsia" w:eastAsiaTheme="majorEastAsia" w:hAnsiTheme="majorEastAsia" w:cs="ＭＳ ゴシック"/>
                <w:color w:val="000000" w:themeColor="text1"/>
                <w:sz w:val="22"/>
                <w:szCs w:val="22"/>
              </w:rPr>
            </w:pPr>
            <w:r w:rsidRPr="001D306A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□</w:t>
            </w:r>
          </w:p>
        </w:tc>
      </w:tr>
      <w:tr w:rsidR="0068611A" w:rsidRPr="001D306A" w14:paraId="22E76215" w14:textId="77777777" w:rsidTr="00C14CF3">
        <w:trPr>
          <w:trHeight w:val="398"/>
        </w:trPr>
        <w:tc>
          <w:tcPr>
            <w:tcW w:w="7977" w:type="dxa"/>
            <w:tcBorders>
              <w:top w:val="single" w:sz="12" w:space="0" w:color="000000"/>
              <w:left w:val="single" w:sz="12" w:space="0" w:color="000000"/>
              <w:right w:val="single" w:sz="4" w:space="0" w:color="auto"/>
            </w:tcBorders>
          </w:tcPr>
          <w:p w14:paraId="53F2B1FB" w14:textId="7B0C3126" w:rsidR="0068611A" w:rsidRPr="001D306A" w:rsidRDefault="00F82596" w:rsidP="00C14CF3">
            <w:pPr>
              <w:kinsoku w:val="0"/>
              <w:overflowPunct w:val="0"/>
              <w:autoSpaceDE w:val="0"/>
              <w:autoSpaceDN w:val="0"/>
              <w:ind w:left="305" w:hangingChars="124" w:hanging="305"/>
              <w:rPr>
                <w:rFonts w:asciiTheme="majorEastAsia" w:eastAsiaTheme="majorEastAsia" w:hAnsiTheme="majorEastAsia" w:cs="ＭＳ ゴシック"/>
                <w:color w:val="000000" w:themeColor="text1"/>
                <w:sz w:val="22"/>
                <w:szCs w:val="22"/>
              </w:rPr>
            </w:pPr>
            <w:r w:rsidRPr="001D306A">
              <w:rPr>
                <w:rFonts w:asciiTheme="majorEastAsia" w:eastAsiaTheme="majorEastAsia" w:hAnsiTheme="majorEastAsia" w:cs="Times New Roman" w:hint="eastAsia"/>
                <w:color w:val="auto"/>
                <w:spacing w:val="6"/>
                <w:sz w:val="22"/>
                <w:szCs w:val="22"/>
              </w:rPr>
              <w:t>５</w:t>
            </w:r>
            <w:r w:rsidR="0068611A" w:rsidRPr="001D306A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 xml:space="preserve">　</w:t>
            </w:r>
            <w:r w:rsidR="0068611A" w:rsidRPr="001D306A">
              <w:rPr>
                <w:rFonts w:asciiTheme="majorEastAsia" w:eastAsiaTheme="majorEastAsia" w:hAnsiTheme="majorEastAsia" w:hint="eastAsia"/>
                <w:sz w:val="22"/>
                <w:szCs w:val="22"/>
              </w:rPr>
              <w:t>電磁的記録による調剤録及び薬剤服用歴の管理体制</w:t>
            </w:r>
            <w:r w:rsidR="00C14CF3">
              <w:rPr>
                <w:rFonts w:asciiTheme="majorEastAsia" w:eastAsiaTheme="majorEastAsia" w:hAnsiTheme="majorEastAsia" w:hint="eastAsia"/>
                <w:sz w:val="22"/>
                <w:szCs w:val="22"/>
              </w:rPr>
              <w:t>を有している。</w:t>
            </w:r>
          </w:p>
        </w:tc>
        <w:tc>
          <w:tcPr>
            <w:tcW w:w="1484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20A2DC3A" w14:textId="7930E6BB" w:rsidR="0068611A" w:rsidRPr="001D306A" w:rsidRDefault="00AF0A98" w:rsidP="00D46524">
            <w:pPr>
              <w:kinsoku w:val="0"/>
              <w:overflowPunct w:val="0"/>
              <w:autoSpaceDE w:val="0"/>
              <w:autoSpaceDN w:val="0"/>
              <w:spacing w:line="300" w:lineRule="auto"/>
              <w:ind w:left="206" w:hangingChars="88" w:hanging="206"/>
              <w:jc w:val="center"/>
              <w:rPr>
                <w:rFonts w:asciiTheme="majorEastAsia" w:eastAsiaTheme="majorEastAsia" w:hAnsiTheme="majorEastAsia" w:cs="ＭＳ ゴシック"/>
                <w:color w:val="000000" w:themeColor="text1"/>
                <w:sz w:val="22"/>
                <w:szCs w:val="22"/>
              </w:rPr>
            </w:pPr>
            <w:r w:rsidRPr="001D306A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□</w:t>
            </w:r>
          </w:p>
        </w:tc>
      </w:tr>
      <w:tr w:rsidR="009F25EB" w:rsidRPr="001D306A" w14:paraId="3770BF5B" w14:textId="77777777" w:rsidTr="009F5908">
        <w:trPr>
          <w:trHeight w:val="398"/>
        </w:trPr>
        <w:tc>
          <w:tcPr>
            <w:tcW w:w="7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</w:tcPr>
          <w:p w14:paraId="7C6A09E6" w14:textId="28306228" w:rsidR="009F25EB" w:rsidRPr="001D306A" w:rsidRDefault="00F82596" w:rsidP="00FA2F3B">
            <w:pPr>
              <w:kinsoku w:val="0"/>
              <w:overflowPunct w:val="0"/>
              <w:autoSpaceDE w:val="0"/>
              <w:autoSpaceDN w:val="0"/>
              <w:ind w:left="305" w:hangingChars="124" w:hanging="305"/>
              <w:rPr>
                <w:rFonts w:asciiTheme="majorEastAsia" w:eastAsiaTheme="majorEastAsia" w:hAnsiTheme="majorEastAsia" w:cs="Times New Roman"/>
                <w:color w:val="auto"/>
                <w:spacing w:val="6"/>
                <w:sz w:val="22"/>
                <w:szCs w:val="22"/>
              </w:rPr>
            </w:pPr>
            <w:r w:rsidRPr="001D306A">
              <w:rPr>
                <w:rFonts w:asciiTheme="majorEastAsia" w:eastAsiaTheme="majorEastAsia" w:hAnsiTheme="majorEastAsia" w:cs="Times New Roman" w:hint="eastAsia"/>
                <w:color w:val="auto"/>
                <w:spacing w:val="6"/>
                <w:sz w:val="22"/>
                <w:szCs w:val="22"/>
              </w:rPr>
              <w:t>６</w:t>
            </w:r>
            <w:r w:rsidR="009F25EB" w:rsidRPr="001D306A">
              <w:rPr>
                <w:rFonts w:asciiTheme="majorEastAsia" w:eastAsiaTheme="majorEastAsia" w:hAnsiTheme="majorEastAsia" w:cs="Times New Roman" w:hint="eastAsia"/>
                <w:color w:val="auto"/>
                <w:spacing w:val="6"/>
                <w:sz w:val="22"/>
                <w:szCs w:val="22"/>
              </w:rPr>
              <w:t xml:space="preserve">　</w:t>
            </w:r>
            <w:r w:rsidR="007B1420" w:rsidRPr="007B1420">
              <w:rPr>
                <w:rFonts w:asciiTheme="majorEastAsia" w:eastAsiaTheme="majorEastAsia" w:hAnsiTheme="majorEastAsia" w:cs="Times New Roman" w:hint="eastAsia"/>
                <w:color w:val="auto"/>
                <w:spacing w:val="6"/>
                <w:sz w:val="22"/>
                <w:szCs w:val="22"/>
              </w:rPr>
              <w:t>国等が提供する</w:t>
            </w:r>
            <w:r w:rsidR="009F25EB" w:rsidRPr="001D306A">
              <w:rPr>
                <w:rFonts w:asciiTheme="majorEastAsia" w:eastAsiaTheme="majorEastAsia" w:hAnsiTheme="majorEastAsia" w:cs="Times New Roman" w:hint="eastAsia"/>
                <w:color w:val="auto"/>
                <w:spacing w:val="6"/>
                <w:sz w:val="22"/>
                <w:szCs w:val="22"/>
              </w:rPr>
              <w:t>電子カルテ情報共有サービス</w:t>
            </w:r>
            <w:r w:rsidR="009261DF" w:rsidRPr="009261DF">
              <w:rPr>
                <w:rFonts w:asciiTheme="majorEastAsia" w:eastAsiaTheme="majorEastAsia" w:hAnsiTheme="majorEastAsia" w:cs="Times New Roman" w:hint="eastAsia"/>
                <w:color w:val="auto"/>
                <w:spacing w:val="6"/>
                <w:sz w:val="22"/>
                <w:szCs w:val="22"/>
              </w:rPr>
              <w:t>により取得される診療情報等</w:t>
            </w:r>
            <w:r w:rsidR="009F25EB" w:rsidRPr="001D306A">
              <w:rPr>
                <w:rFonts w:asciiTheme="majorEastAsia" w:eastAsiaTheme="majorEastAsia" w:hAnsiTheme="majorEastAsia" w:cs="Times New Roman" w:hint="eastAsia"/>
                <w:color w:val="auto"/>
                <w:spacing w:val="6"/>
                <w:sz w:val="22"/>
                <w:szCs w:val="22"/>
              </w:rPr>
              <w:t>を活用</w:t>
            </w:r>
            <w:r w:rsidR="009261DF">
              <w:rPr>
                <w:rFonts w:asciiTheme="majorEastAsia" w:eastAsiaTheme="majorEastAsia" w:hAnsiTheme="majorEastAsia" w:cs="Times New Roman" w:hint="eastAsia"/>
                <w:color w:val="auto"/>
                <w:spacing w:val="6"/>
                <w:sz w:val="22"/>
                <w:szCs w:val="22"/>
              </w:rPr>
              <w:t>する</w:t>
            </w:r>
            <w:r w:rsidR="009F25EB" w:rsidRPr="001D306A">
              <w:rPr>
                <w:rFonts w:asciiTheme="majorEastAsia" w:eastAsiaTheme="majorEastAsia" w:hAnsiTheme="majorEastAsia" w:cs="Times New Roman" w:hint="eastAsia"/>
                <w:color w:val="auto"/>
                <w:spacing w:val="6"/>
                <w:sz w:val="22"/>
                <w:szCs w:val="22"/>
              </w:rPr>
              <w:t>体制を有している</w:t>
            </w:r>
            <w:r w:rsidR="00A779C4" w:rsidRPr="001D306A">
              <w:rPr>
                <w:rFonts w:asciiTheme="majorEastAsia" w:eastAsiaTheme="majorEastAsia" w:hAnsiTheme="majorEastAsia" w:cs="Times New Roman" w:hint="eastAsia"/>
                <w:color w:val="auto"/>
                <w:spacing w:val="6"/>
                <w:sz w:val="22"/>
                <w:szCs w:val="22"/>
              </w:rPr>
              <w:t>。</w:t>
            </w:r>
          </w:p>
        </w:tc>
        <w:tc>
          <w:tcPr>
            <w:tcW w:w="1484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0B0AC693" w14:textId="1724F19B" w:rsidR="009F25EB" w:rsidRPr="001D306A" w:rsidRDefault="00A779C4" w:rsidP="00D46524">
            <w:pPr>
              <w:kinsoku w:val="0"/>
              <w:overflowPunct w:val="0"/>
              <w:autoSpaceDE w:val="0"/>
              <w:autoSpaceDN w:val="0"/>
              <w:spacing w:line="300" w:lineRule="auto"/>
              <w:ind w:left="206" w:hangingChars="88" w:hanging="206"/>
              <w:jc w:val="center"/>
              <w:rPr>
                <w:rFonts w:asciiTheme="majorEastAsia" w:eastAsiaTheme="majorEastAsia" w:hAnsiTheme="majorEastAsia" w:cs="ＭＳ ゴシック"/>
                <w:color w:val="000000" w:themeColor="text1"/>
                <w:sz w:val="22"/>
                <w:szCs w:val="22"/>
              </w:rPr>
            </w:pPr>
            <w:r w:rsidRPr="001D306A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□</w:t>
            </w:r>
          </w:p>
        </w:tc>
      </w:tr>
      <w:tr w:rsidR="00ED4075" w:rsidRPr="001D306A" w14:paraId="35815282" w14:textId="77777777" w:rsidTr="00570A89">
        <w:trPr>
          <w:trHeight w:val="398"/>
        </w:trPr>
        <w:tc>
          <w:tcPr>
            <w:tcW w:w="7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14:paraId="7D8C13CC" w14:textId="52435EB8" w:rsidR="0044512C" w:rsidRDefault="00830EDD" w:rsidP="00FA2F3B">
            <w:pPr>
              <w:kinsoku w:val="0"/>
              <w:overflowPunct w:val="0"/>
              <w:autoSpaceDE w:val="0"/>
              <w:autoSpaceDN w:val="0"/>
              <w:ind w:left="290" w:hangingChars="124" w:hanging="290"/>
              <w:rPr>
                <w:rFonts w:asciiTheme="majorEastAsia" w:eastAsiaTheme="majorEastAsia" w:hAnsiTheme="majorEastAsia" w:cs="ＭＳ ゴシック"/>
                <w:color w:val="000000" w:themeColor="text1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７</w:t>
            </w:r>
            <w:r w:rsidR="00740C4A" w:rsidRPr="001D306A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 xml:space="preserve">　</w:t>
            </w:r>
            <w:r w:rsidR="00671010">
              <w:rPr>
                <w:rFonts w:asciiTheme="majorEastAsia" w:eastAsiaTheme="majorEastAsia" w:hAnsiTheme="majorEastAsia" w:hint="eastAsia"/>
                <w:sz w:val="22"/>
                <w:szCs w:val="22"/>
              </w:rPr>
              <w:t>次</w:t>
            </w:r>
            <w:r w:rsidR="002C03BE">
              <w:rPr>
                <w:rFonts w:asciiTheme="majorEastAsia" w:eastAsiaTheme="majorEastAsia" w:hAnsiTheme="majorEastAsia" w:hint="eastAsia"/>
                <w:sz w:val="22"/>
                <w:szCs w:val="22"/>
              </w:rPr>
              <w:t>に掲げる</w:t>
            </w:r>
            <w:r w:rsidR="003D4B28">
              <w:rPr>
                <w:rFonts w:asciiTheme="majorEastAsia" w:eastAsiaTheme="majorEastAsia" w:hAnsiTheme="majorEastAsia" w:hint="eastAsia"/>
                <w:sz w:val="22"/>
                <w:szCs w:val="22"/>
              </w:rPr>
              <w:t>全ての</w:t>
            </w:r>
            <w:r w:rsidR="00671010">
              <w:rPr>
                <w:rFonts w:asciiTheme="majorEastAsia" w:eastAsiaTheme="majorEastAsia" w:hAnsiTheme="majorEastAsia" w:hint="eastAsia"/>
                <w:sz w:val="22"/>
                <w:szCs w:val="22"/>
              </w:rPr>
              <w:t>事項</w:t>
            </w:r>
            <w:r w:rsidR="00222D79">
              <w:rPr>
                <w:rFonts w:asciiTheme="majorEastAsia" w:eastAsiaTheme="majorEastAsia" w:hAnsiTheme="majorEastAsia" w:hint="eastAsia"/>
                <w:sz w:val="22"/>
                <w:szCs w:val="22"/>
              </w:rPr>
              <w:t>について、</w:t>
            </w:r>
            <w:r w:rsidR="00740C4A" w:rsidRPr="001D306A">
              <w:rPr>
                <w:rFonts w:asciiTheme="majorEastAsia" w:eastAsiaTheme="majorEastAsia" w:hAnsiTheme="majorEastAsia" w:hint="eastAsia"/>
                <w:sz w:val="22"/>
                <w:szCs w:val="22"/>
              </w:rPr>
              <w:t>保険</w:t>
            </w:r>
            <w:r w:rsidR="008C26CE" w:rsidRPr="00CA0D7E">
              <w:rPr>
                <w:rFonts w:asciiTheme="majorEastAsia" w:eastAsiaTheme="majorEastAsia" w:hAnsiTheme="majorEastAsia" w:hint="eastAsia"/>
                <w:color w:val="auto"/>
                <w:sz w:val="22"/>
                <w:szCs w:val="22"/>
              </w:rPr>
              <w:t>薬局</w:t>
            </w:r>
            <w:r w:rsidR="00740C4A" w:rsidRPr="001D306A">
              <w:rPr>
                <w:rFonts w:asciiTheme="majorEastAsia" w:eastAsiaTheme="majorEastAsia" w:hAnsiTheme="majorEastAsia" w:hint="eastAsia"/>
                <w:sz w:val="22"/>
                <w:szCs w:val="22"/>
              </w:rPr>
              <w:t>の見やすい場所に掲示し</w:t>
            </w:r>
            <w:r w:rsidR="002C03BE">
              <w:rPr>
                <w:rFonts w:asciiTheme="majorEastAsia" w:eastAsiaTheme="majorEastAsia" w:hAnsiTheme="majorEastAsia" w:hint="eastAsia"/>
                <w:sz w:val="22"/>
                <w:szCs w:val="22"/>
              </w:rPr>
              <w:t>、</w:t>
            </w:r>
            <w:r w:rsidR="001D306A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ウェブ</w:t>
            </w:r>
            <w:r w:rsidR="0044512C" w:rsidRPr="001D306A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サイトに掲載している</w:t>
            </w:r>
            <w:r w:rsidR="002C03BE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。</w:t>
            </w:r>
          </w:p>
          <w:p w14:paraId="17C93613" w14:textId="336F5E0A" w:rsidR="003D4B28" w:rsidRDefault="002C03BE" w:rsidP="00826E0C">
            <w:pPr>
              <w:kinsoku w:val="0"/>
              <w:overflowPunct w:val="0"/>
              <w:autoSpaceDE w:val="0"/>
              <w:autoSpaceDN w:val="0"/>
              <w:ind w:leftChars="100" w:left="448" w:hangingChars="100" w:hanging="234"/>
              <w:rPr>
                <w:rFonts w:asciiTheme="majorEastAsia" w:eastAsiaTheme="majorEastAsia" w:hAnsiTheme="majorEastAsia" w:cs="ＭＳ ゴシック"/>
                <w:color w:val="000000" w:themeColor="text1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・</w:t>
            </w:r>
            <w:r w:rsidR="00926E5A" w:rsidRPr="00926E5A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オンライン資格確認システムを通じて患者の診療情報、薬剤情報等を取得し、調剤、服薬指導等を行う際に当該情報を閲覧し、活用していること。</w:t>
            </w:r>
          </w:p>
          <w:p w14:paraId="1107856D" w14:textId="13910077" w:rsidR="003D4B28" w:rsidRDefault="003D4B28" w:rsidP="00826E0C">
            <w:pPr>
              <w:kinsoku w:val="0"/>
              <w:overflowPunct w:val="0"/>
              <w:autoSpaceDE w:val="0"/>
              <w:autoSpaceDN w:val="0"/>
              <w:ind w:leftChars="100" w:left="448" w:hangingChars="100" w:hanging="234"/>
              <w:rPr>
                <w:rFonts w:asciiTheme="majorEastAsia" w:eastAsiaTheme="majorEastAsia" w:hAnsiTheme="majorEastAsia" w:cs="ＭＳ ゴシック"/>
                <w:color w:val="000000" w:themeColor="text1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・</w:t>
            </w:r>
            <w:r w:rsidR="00120DAA" w:rsidRPr="00120DAA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マイナンバーカードの健康保険証利用を促進する等、医療ＤＸを通じて質の高い医療を提供できるよう取り組んでいる</w:t>
            </w:r>
            <w:r w:rsidR="00826E0C" w:rsidRPr="00826E0C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こと。</w:t>
            </w:r>
          </w:p>
          <w:p w14:paraId="1284C50F" w14:textId="21CCAE61" w:rsidR="003D4B28" w:rsidRPr="001D306A" w:rsidRDefault="00826E0C" w:rsidP="00222D79">
            <w:pPr>
              <w:kinsoku w:val="0"/>
              <w:overflowPunct w:val="0"/>
              <w:autoSpaceDE w:val="0"/>
              <w:autoSpaceDN w:val="0"/>
              <w:ind w:leftChars="100" w:left="448" w:hangingChars="100" w:hanging="234"/>
              <w:rPr>
                <w:rFonts w:asciiTheme="majorEastAsia" w:eastAsiaTheme="majorEastAsia" w:hAnsiTheme="majorEastAsia" w:cs="ＭＳ ゴシック"/>
                <w:color w:val="000000" w:themeColor="text1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・</w:t>
            </w:r>
            <w:r w:rsidR="00EA770F" w:rsidRPr="00EA770F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電子処方箋や電子カルテ情報共有サービスを活用するなど、医療ＤＸに係る取組を実施している</w:t>
            </w:r>
            <w:r w:rsidR="00222D79" w:rsidRPr="00222D79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こと</w:t>
            </w:r>
            <w:r w:rsidR="00222D79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。</w:t>
            </w:r>
          </w:p>
        </w:tc>
        <w:tc>
          <w:tcPr>
            <w:tcW w:w="1484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0A8899CF" w14:textId="1040D41C" w:rsidR="00570A89" w:rsidRPr="001D306A" w:rsidRDefault="007137FE" w:rsidP="00250183">
            <w:pPr>
              <w:kinsoku w:val="0"/>
              <w:overflowPunct w:val="0"/>
              <w:autoSpaceDE w:val="0"/>
              <w:autoSpaceDN w:val="0"/>
              <w:spacing w:line="300" w:lineRule="auto"/>
              <w:ind w:left="206" w:hangingChars="88" w:hanging="206"/>
              <w:jc w:val="center"/>
              <w:rPr>
                <w:rFonts w:asciiTheme="majorEastAsia" w:eastAsiaTheme="majorEastAsia" w:hAnsiTheme="majorEastAsia" w:cs="ＭＳ ゴシック"/>
                <w:color w:val="000000" w:themeColor="text1"/>
                <w:sz w:val="22"/>
                <w:szCs w:val="22"/>
              </w:rPr>
            </w:pPr>
            <w:r w:rsidRPr="001D306A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□</w:t>
            </w:r>
          </w:p>
        </w:tc>
      </w:tr>
      <w:tr w:rsidR="00570A89" w:rsidRPr="001D306A" w14:paraId="3D77A982" w14:textId="77777777" w:rsidTr="009F5908">
        <w:trPr>
          <w:trHeight w:val="398"/>
        </w:trPr>
        <w:tc>
          <w:tcPr>
            <w:tcW w:w="7977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14:paraId="57D2783C" w14:textId="7D95A02B" w:rsidR="00570A89" w:rsidRPr="001D306A" w:rsidRDefault="00830EDD" w:rsidP="00FA2F3B">
            <w:pPr>
              <w:kinsoku w:val="0"/>
              <w:overflowPunct w:val="0"/>
              <w:autoSpaceDE w:val="0"/>
              <w:autoSpaceDN w:val="0"/>
              <w:ind w:left="290" w:hangingChars="124" w:hanging="290"/>
              <w:rPr>
                <w:rFonts w:asciiTheme="majorEastAsia" w:eastAsiaTheme="majorEastAsia" w:hAnsiTheme="majorEastAsia" w:cs="ＭＳ ゴシック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８</w:t>
            </w:r>
            <w:r w:rsidR="00570A89" w:rsidRPr="001D306A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 xml:space="preserve">　</w:t>
            </w:r>
            <w:r w:rsidR="009D6AE0" w:rsidRPr="001D306A">
              <w:rPr>
                <w:rFonts w:asciiTheme="majorEastAsia" w:eastAsiaTheme="majorEastAsia" w:hAnsiTheme="majorEastAsia" w:cs="ＭＳ ゴシック" w:hint="eastAsia"/>
                <w:sz w:val="22"/>
                <w:szCs w:val="22"/>
              </w:rPr>
              <w:t>サイバーセキュリティの確保のために必要な措置</w:t>
            </w:r>
          </w:p>
          <w:p w14:paraId="24D56731" w14:textId="417FCB23" w:rsidR="009D6AE0" w:rsidRPr="001D306A" w:rsidRDefault="00FB05B5" w:rsidP="00243BCE">
            <w:pPr>
              <w:kinsoku w:val="0"/>
              <w:overflowPunct w:val="0"/>
              <w:autoSpaceDE w:val="0"/>
              <w:autoSpaceDN w:val="0"/>
              <w:ind w:leftChars="100" w:left="448" w:hangingChars="100" w:hanging="234"/>
              <w:rPr>
                <w:rFonts w:asciiTheme="majorEastAsia" w:eastAsiaTheme="majorEastAsia" w:hAnsiTheme="majorEastAsia" w:cs="ＭＳ ゴシック"/>
                <w:color w:val="000000" w:themeColor="text1"/>
                <w:sz w:val="22"/>
                <w:szCs w:val="22"/>
              </w:rPr>
            </w:pPr>
            <w:r w:rsidRPr="009A4997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・</w:t>
            </w:r>
            <w:r w:rsidR="00711CDD" w:rsidRPr="00711CDD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医療情報システムの安全管理に関するガイドライン</w:t>
            </w:r>
            <w:r w:rsidR="000A0E9E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や</w:t>
            </w:r>
            <w:r w:rsidRPr="009A4997">
              <w:rPr>
                <w:rFonts w:asciiTheme="majorEastAsia" w:eastAsiaTheme="majorEastAsia" w:hAnsiTheme="majorEastAsia" w:hint="eastAsia"/>
                <w:sz w:val="22"/>
                <w:szCs w:val="22"/>
              </w:rPr>
              <w:t>薬局におけるサイバーセキュリティ対策チェックリストを活用するなどして、</w:t>
            </w:r>
            <w:r w:rsidR="000C410E" w:rsidRPr="000C410E">
              <w:rPr>
                <w:rFonts w:asciiTheme="majorEastAsia" w:eastAsiaTheme="majorEastAsia" w:hAnsiTheme="majorEastAsia" w:hint="eastAsia"/>
                <w:sz w:val="22"/>
                <w:szCs w:val="22"/>
              </w:rPr>
              <w:t>サイバー攻撃に対する対策を含め</w:t>
            </w:r>
            <w:r w:rsidRPr="009A4997">
              <w:rPr>
                <w:rFonts w:asciiTheme="majorEastAsia" w:eastAsiaTheme="majorEastAsia" w:hAnsiTheme="majorEastAsia" w:hint="eastAsia"/>
                <w:sz w:val="22"/>
                <w:szCs w:val="22"/>
              </w:rPr>
              <w:t>セキュリティ</w:t>
            </w:r>
            <w:r w:rsidR="00F75B15" w:rsidRPr="00F75B15">
              <w:rPr>
                <w:rFonts w:asciiTheme="majorEastAsia" w:eastAsiaTheme="majorEastAsia" w:hAnsiTheme="majorEastAsia" w:hint="eastAsia"/>
                <w:sz w:val="22"/>
                <w:szCs w:val="22"/>
              </w:rPr>
              <w:t>全般について</w:t>
            </w:r>
            <w:r w:rsidR="00FF5FE0" w:rsidRPr="00FF5FE0">
              <w:rPr>
                <w:rFonts w:asciiTheme="majorEastAsia" w:eastAsiaTheme="majorEastAsia" w:hAnsiTheme="majorEastAsia" w:hint="eastAsia"/>
                <w:sz w:val="22"/>
                <w:szCs w:val="22"/>
              </w:rPr>
              <w:t>適切な対応を行う体制を有している</w:t>
            </w:r>
            <w:r w:rsidR="00FF5FE0">
              <w:rPr>
                <w:rFonts w:asciiTheme="majorEastAsia" w:eastAsiaTheme="majorEastAsia" w:hAnsiTheme="majorEastAsia" w:hint="eastAsia"/>
                <w:sz w:val="22"/>
                <w:szCs w:val="22"/>
              </w:rPr>
              <w:t>こと。</w:t>
            </w:r>
          </w:p>
        </w:tc>
        <w:tc>
          <w:tcPr>
            <w:tcW w:w="1484" w:type="dxa"/>
            <w:tcBorders>
              <w:top w:val="single" w:sz="12" w:space="0" w:color="000000"/>
              <w:left w:val="single" w:sz="4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14:paraId="29E47C0C" w14:textId="5779C4F7" w:rsidR="00570A89" w:rsidRPr="001D306A" w:rsidRDefault="00FB05B5" w:rsidP="00250183">
            <w:pPr>
              <w:kinsoku w:val="0"/>
              <w:overflowPunct w:val="0"/>
              <w:autoSpaceDE w:val="0"/>
              <w:autoSpaceDN w:val="0"/>
              <w:spacing w:line="300" w:lineRule="auto"/>
              <w:ind w:left="206" w:hangingChars="88" w:hanging="206"/>
              <w:jc w:val="center"/>
              <w:rPr>
                <w:rFonts w:asciiTheme="majorEastAsia" w:eastAsiaTheme="majorEastAsia" w:hAnsiTheme="majorEastAsia" w:cs="ＭＳ ゴシック"/>
                <w:color w:val="000000" w:themeColor="text1"/>
                <w:sz w:val="22"/>
                <w:szCs w:val="22"/>
              </w:rPr>
            </w:pPr>
            <w:r w:rsidRPr="001D306A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□</w:t>
            </w:r>
          </w:p>
        </w:tc>
      </w:tr>
    </w:tbl>
    <w:p w14:paraId="52E17F32" w14:textId="0AE10AA1" w:rsidR="00BD5FB9" w:rsidRPr="001D306A" w:rsidRDefault="00BD5FB9" w:rsidP="00BD5FB9">
      <w:pPr>
        <w:adjustRightInd/>
        <w:rPr>
          <w:rFonts w:asciiTheme="majorEastAsia" w:eastAsiaTheme="majorEastAsia" w:hAnsiTheme="majorEastAsia" w:cs="ＭＳ ゴシック"/>
          <w:sz w:val="22"/>
          <w:szCs w:val="22"/>
        </w:rPr>
      </w:pPr>
      <w:r w:rsidRPr="001D306A">
        <w:rPr>
          <w:rFonts w:asciiTheme="majorEastAsia" w:eastAsiaTheme="majorEastAsia" w:hAnsiTheme="majorEastAsia" w:cs="ＭＳ ゴシック" w:hint="eastAsia"/>
          <w:sz w:val="22"/>
          <w:szCs w:val="22"/>
        </w:rPr>
        <w:t>［記載上の注意］</w:t>
      </w:r>
    </w:p>
    <w:p w14:paraId="7AD3B909" w14:textId="16E6A6C5" w:rsidR="007B48B3" w:rsidRPr="001D306A" w:rsidRDefault="00285390" w:rsidP="002306CA">
      <w:pPr>
        <w:spacing w:line="340" w:lineRule="exact"/>
        <w:ind w:leftChars="200" w:left="896" w:hangingChars="200" w:hanging="468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>１</w:t>
      </w:r>
      <w:r w:rsidR="007B48B3" w:rsidRPr="001D306A">
        <w:rPr>
          <w:rFonts w:asciiTheme="majorEastAsia" w:eastAsiaTheme="majorEastAsia" w:hAnsiTheme="majorEastAsia" w:hint="eastAsia"/>
          <w:sz w:val="22"/>
          <w:szCs w:val="22"/>
        </w:rPr>
        <w:t xml:space="preserve">　</w:t>
      </w:r>
      <w:r w:rsidR="000833DC" w:rsidRPr="001D306A">
        <w:rPr>
          <w:rFonts w:asciiTheme="majorEastAsia" w:eastAsiaTheme="majorEastAsia" w:hAnsiTheme="majorEastAsia" w:hint="eastAsia"/>
          <w:sz w:val="22"/>
          <w:szCs w:val="22"/>
        </w:rPr>
        <w:t>「６」に</w:t>
      </w:r>
      <w:r w:rsidR="000833DC">
        <w:rPr>
          <w:rFonts w:asciiTheme="majorEastAsia" w:eastAsiaTheme="majorEastAsia" w:hAnsiTheme="majorEastAsia" w:hint="eastAsia"/>
          <w:sz w:val="22"/>
          <w:szCs w:val="22"/>
        </w:rPr>
        <w:t>ついては、</w:t>
      </w:r>
      <w:r w:rsidR="007B48B3" w:rsidRPr="001D306A">
        <w:rPr>
          <w:rFonts w:asciiTheme="majorEastAsia" w:eastAsiaTheme="majorEastAsia" w:hAnsiTheme="majorEastAsia" w:hint="eastAsia"/>
          <w:sz w:val="22"/>
          <w:szCs w:val="22"/>
        </w:rPr>
        <w:t>令和</w:t>
      </w:r>
      <w:r w:rsidR="00396D79" w:rsidRPr="001D306A">
        <w:rPr>
          <w:rFonts w:asciiTheme="majorEastAsia" w:eastAsiaTheme="majorEastAsia" w:hAnsiTheme="majorEastAsia" w:hint="eastAsia"/>
          <w:sz w:val="22"/>
          <w:szCs w:val="22"/>
        </w:rPr>
        <w:t>７</w:t>
      </w:r>
      <w:r w:rsidR="007B48B3" w:rsidRPr="001D306A">
        <w:rPr>
          <w:rFonts w:asciiTheme="majorEastAsia" w:eastAsiaTheme="majorEastAsia" w:hAnsiTheme="majorEastAsia" w:hint="eastAsia"/>
          <w:sz w:val="22"/>
          <w:szCs w:val="22"/>
        </w:rPr>
        <w:t>年</w:t>
      </w:r>
      <w:r w:rsidR="00396D79" w:rsidRPr="001D306A">
        <w:rPr>
          <w:rFonts w:asciiTheme="majorEastAsia" w:eastAsiaTheme="majorEastAsia" w:hAnsiTheme="majorEastAsia" w:hint="eastAsia"/>
          <w:sz w:val="22"/>
          <w:szCs w:val="22"/>
        </w:rPr>
        <w:t>９</w:t>
      </w:r>
      <w:r w:rsidR="007B48B3" w:rsidRPr="001D306A">
        <w:rPr>
          <w:rFonts w:asciiTheme="majorEastAsia" w:eastAsiaTheme="majorEastAsia" w:hAnsiTheme="majorEastAsia" w:hint="eastAsia"/>
          <w:sz w:val="22"/>
          <w:szCs w:val="22"/>
        </w:rPr>
        <w:t>月</w:t>
      </w:r>
      <w:r w:rsidR="00396D79" w:rsidRPr="008C26CE">
        <w:rPr>
          <w:rFonts w:asciiTheme="majorEastAsia" w:eastAsiaTheme="majorEastAsia" w:hAnsiTheme="majorEastAsia" w:hint="eastAsia"/>
          <w:color w:val="auto"/>
          <w:sz w:val="22"/>
          <w:szCs w:val="22"/>
        </w:rPr>
        <w:t>3</w:t>
      </w:r>
      <w:r w:rsidR="00EA4BDD" w:rsidRPr="008C26CE">
        <w:rPr>
          <w:rFonts w:asciiTheme="majorEastAsia" w:eastAsiaTheme="majorEastAsia" w:hAnsiTheme="majorEastAsia"/>
          <w:color w:val="auto"/>
          <w:sz w:val="22"/>
          <w:szCs w:val="22"/>
        </w:rPr>
        <w:t>0</w:t>
      </w:r>
      <w:r w:rsidR="007B48B3" w:rsidRPr="008C26CE">
        <w:rPr>
          <w:rFonts w:asciiTheme="majorEastAsia" w:eastAsiaTheme="majorEastAsia" w:hAnsiTheme="majorEastAsia" w:hint="eastAsia"/>
          <w:color w:val="auto"/>
          <w:sz w:val="22"/>
          <w:szCs w:val="22"/>
        </w:rPr>
        <w:t>日</w:t>
      </w:r>
      <w:r w:rsidR="007B48B3" w:rsidRPr="001D306A">
        <w:rPr>
          <w:rFonts w:asciiTheme="majorEastAsia" w:eastAsiaTheme="majorEastAsia" w:hAnsiTheme="majorEastAsia" w:hint="eastAsia"/>
          <w:sz w:val="22"/>
          <w:szCs w:val="22"/>
        </w:rPr>
        <w:t>までの間に限り該当するものと</w:t>
      </w:r>
      <w:r w:rsidR="000571AF">
        <w:rPr>
          <w:rFonts w:asciiTheme="majorEastAsia" w:eastAsiaTheme="majorEastAsia" w:hAnsiTheme="majorEastAsia" w:hint="eastAsia"/>
          <w:sz w:val="22"/>
          <w:szCs w:val="22"/>
        </w:rPr>
        <w:t>み</w:t>
      </w:r>
      <w:r w:rsidR="007B48B3" w:rsidRPr="001D306A">
        <w:rPr>
          <w:rFonts w:asciiTheme="majorEastAsia" w:eastAsiaTheme="majorEastAsia" w:hAnsiTheme="majorEastAsia" w:hint="eastAsia"/>
          <w:sz w:val="22"/>
          <w:szCs w:val="22"/>
        </w:rPr>
        <w:t>な</w:t>
      </w:r>
      <w:r w:rsidR="000833DC">
        <w:rPr>
          <w:rFonts w:asciiTheme="majorEastAsia" w:eastAsiaTheme="majorEastAsia" w:hAnsiTheme="majorEastAsia" w:hint="eastAsia"/>
          <w:sz w:val="22"/>
          <w:szCs w:val="22"/>
        </w:rPr>
        <w:t>し、それまでの</w:t>
      </w:r>
      <w:r w:rsidR="00D43447">
        <w:rPr>
          <w:rFonts w:asciiTheme="majorEastAsia" w:eastAsiaTheme="majorEastAsia" w:hAnsiTheme="majorEastAsia" w:hint="eastAsia"/>
          <w:sz w:val="22"/>
          <w:szCs w:val="22"/>
        </w:rPr>
        <w:t>間に</w:t>
      </w:r>
      <w:r w:rsidR="0037312A">
        <w:rPr>
          <w:rFonts w:asciiTheme="majorEastAsia" w:eastAsiaTheme="majorEastAsia" w:hAnsiTheme="majorEastAsia" w:hint="eastAsia"/>
          <w:sz w:val="22"/>
          <w:szCs w:val="22"/>
        </w:rPr>
        <w:t>届出</w:t>
      </w:r>
      <w:r w:rsidR="00D43447">
        <w:rPr>
          <w:rFonts w:asciiTheme="majorEastAsia" w:eastAsiaTheme="majorEastAsia" w:hAnsiTheme="majorEastAsia" w:hint="eastAsia"/>
          <w:sz w:val="22"/>
          <w:szCs w:val="22"/>
        </w:rPr>
        <w:t>を行う場合は記載不要</w:t>
      </w:r>
      <w:r w:rsidR="007B48B3" w:rsidRPr="001D306A">
        <w:rPr>
          <w:rFonts w:asciiTheme="majorEastAsia" w:eastAsiaTheme="majorEastAsia" w:hAnsiTheme="majorEastAsia" w:hint="eastAsia"/>
          <w:sz w:val="22"/>
          <w:szCs w:val="22"/>
        </w:rPr>
        <w:t>。</w:t>
      </w:r>
    </w:p>
    <w:p w14:paraId="2C6CA2F3" w14:textId="299885EB" w:rsidR="00271BA9" w:rsidRPr="001D306A" w:rsidRDefault="00285390" w:rsidP="0039525C">
      <w:pPr>
        <w:spacing w:line="340" w:lineRule="exact"/>
        <w:ind w:leftChars="200" w:left="896" w:hangingChars="200" w:hanging="468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>２</w:t>
      </w:r>
      <w:r w:rsidR="00271BA9">
        <w:rPr>
          <w:rFonts w:asciiTheme="majorEastAsia" w:eastAsiaTheme="majorEastAsia" w:hAnsiTheme="majorEastAsia" w:hint="eastAsia"/>
          <w:sz w:val="22"/>
          <w:szCs w:val="22"/>
        </w:rPr>
        <w:t xml:space="preserve">　</w:t>
      </w:r>
      <w:r w:rsidR="00271BA9" w:rsidRPr="00271BA9">
        <w:rPr>
          <w:rFonts w:asciiTheme="majorEastAsia" w:eastAsiaTheme="majorEastAsia" w:hAnsiTheme="majorEastAsia" w:hint="eastAsia"/>
          <w:sz w:val="22"/>
          <w:szCs w:val="22"/>
        </w:rPr>
        <w:t>「</w:t>
      </w:r>
      <w:r w:rsidR="00830EDD">
        <w:rPr>
          <w:rFonts w:asciiTheme="majorEastAsia" w:eastAsiaTheme="majorEastAsia" w:hAnsiTheme="majorEastAsia" w:hint="eastAsia"/>
          <w:sz w:val="22"/>
          <w:szCs w:val="22"/>
        </w:rPr>
        <w:t>７</w:t>
      </w:r>
      <w:r w:rsidR="00271BA9" w:rsidRPr="00271BA9">
        <w:rPr>
          <w:rFonts w:asciiTheme="majorEastAsia" w:eastAsiaTheme="majorEastAsia" w:hAnsiTheme="majorEastAsia"/>
          <w:sz w:val="22"/>
          <w:szCs w:val="22"/>
        </w:rPr>
        <w:t>」については、自ら管理するホームページ等を有しない場合については、この限りではない</w:t>
      </w:r>
      <w:r w:rsidR="000D0999">
        <w:rPr>
          <w:rFonts w:asciiTheme="majorEastAsia" w:eastAsiaTheme="majorEastAsia" w:hAnsiTheme="majorEastAsia" w:hint="eastAsia"/>
          <w:sz w:val="22"/>
          <w:szCs w:val="22"/>
        </w:rPr>
        <w:t>。</w:t>
      </w:r>
    </w:p>
    <w:bookmarkEnd w:id="0"/>
    <w:p w14:paraId="33C0C431" w14:textId="0F360B56" w:rsidR="00925A3E" w:rsidRPr="00B44F4E" w:rsidRDefault="00925A3E" w:rsidP="00622C7B">
      <w:pPr>
        <w:adjustRightInd/>
        <w:rPr>
          <w:rFonts w:asciiTheme="majorEastAsia" w:eastAsiaTheme="majorEastAsia" w:hAnsiTheme="majorEastAsia" w:cs="ＭＳ ゴシック"/>
          <w:color w:val="auto"/>
        </w:rPr>
      </w:pPr>
    </w:p>
    <w:sectPr w:rsidR="00925A3E" w:rsidRPr="00B44F4E">
      <w:footnotePr>
        <w:numFmt w:val="decimalFullWidth"/>
      </w:footnotePr>
      <w:type w:val="continuous"/>
      <w:pgSz w:w="11906" w:h="16838"/>
      <w:pgMar w:top="908" w:right="1094" w:bottom="624" w:left="1094" w:header="720" w:footer="720" w:gutter="0"/>
      <w:pgNumType w:start="1"/>
      <w:cols w:space="720"/>
      <w:noEndnote/>
      <w:docGrid w:type="linesAndChars" w:linePitch="29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556E2E" w14:textId="77777777" w:rsidR="00DE160C" w:rsidRDefault="00DE160C">
      <w:r>
        <w:separator/>
      </w:r>
    </w:p>
  </w:endnote>
  <w:endnote w:type="continuationSeparator" w:id="0">
    <w:p w14:paraId="5E2F6FE9" w14:textId="77777777" w:rsidR="00DE160C" w:rsidRDefault="00DE160C">
      <w:r>
        <w:continuationSeparator/>
      </w:r>
    </w:p>
  </w:endnote>
  <w:endnote w:type="continuationNotice" w:id="1">
    <w:p w14:paraId="5FF2F17B" w14:textId="77777777" w:rsidR="00DE160C" w:rsidRDefault="00DE160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3BC763" w14:textId="77777777" w:rsidR="00DE160C" w:rsidRDefault="00DE160C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1149945" w14:textId="77777777" w:rsidR="00DE160C" w:rsidRDefault="00DE160C">
      <w:r>
        <w:continuationSeparator/>
      </w:r>
    </w:p>
  </w:footnote>
  <w:footnote w:type="continuationNotice" w:id="1">
    <w:p w14:paraId="4841EDF0" w14:textId="77777777" w:rsidR="00DE160C" w:rsidRDefault="00DE160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37050"/>
    <w:multiLevelType w:val="hybridMultilevel"/>
    <w:tmpl w:val="4BD48554"/>
    <w:lvl w:ilvl="0" w:tplc="420653FC">
      <w:start w:val="1"/>
      <w:numFmt w:val="bullet"/>
      <w:lvlText w:val="●"/>
      <w:lvlJc w:val="left"/>
      <w:pPr>
        <w:ind w:left="788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2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8" w:hanging="420"/>
      </w:pPr>
      <w:rPr>
        <w:rFonts w:ascii="Wingdings" w:hAnsi="Wingdings" w:hint="default"/>
      </w:rPr>
    </w:lvl>
  </w:abstractNum>
  <w:abstractNum w:abstractNumId="1" w15:restartNumberingAfterBreak="0">
    <w:nsid w:val="122D0AF1"/>
    <w:multiLevelType w:val="hybridMultilevel"/>
    <w:tmpl w:val="6EB0B000"/>
    <w:lvl w:ilvl="0" w:tplc="60E6EA12">
      <w:start w:val="1"/>
      <w:numFmt w:val="decimalEnclosedCircle"/>
      <w:lvlText w:val="%1"/>
      <w:lvlJc w:val="left"/>
      <w:pPr>
        <w:ind w:left="70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3" w:hanging="420"/>
      </w:pPr>
    </w:lvl>
    <w:lvl w:ilvl="3" w:tplc="0409000F" w:tentative="1">
      <w:start w:val="1"/>
      <w:numFmt w:val="decimal"/>
      <w:lvlText w:val="%4."/>
      <w:lvlJc w:val="left"/>
      <w:pPr>
        <w:ind w:left="2023" w:hanging="420"/>
      </w:pPr>
    </w:lvl>
    <w:lvl w:ilvl="4" w:tplc="04090017" w:tentative="1">
      <w:start w:val="1"/>
      <w:numFmt w:val="aiueoFullWidth"/>
      <w:lvlText w:val="(%5)"/>
      <w:lvlJc w:val="left"/>
      <w:pPr>
        <w:ind w:left="24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3" w:hanging="420"/>
      </w:pPr>
    </w:lvl>
    <w:lvl w:ilvl="6" w:tplc="0409000F" w:tentative="1">
      <w:start w:val="1"/>
      <w:numFmt w:val="decimal"/>
      <w:lvlText w:val="%7."/>
      <w:lvlJc w:val="left"/>
      <w:pPr>
        <w:ind w:left="3283" w:hanging="420"/>
      </w:pPr>
    </w:lvl>
    <w:lvl w:ilvl="7" w:tplc="04090017" w:tentative="1">
      <w:start w:val="1"/>
      <w:numFmt w:val="aiueoFullWidth"/>
      <w:lvlText w:val="(%8)"/>
      <w:lvlJc w:val="left"/>
      <w:pPr>
        <w:ind w:left="3703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3" w:hanging="420"/>
      </w:pPr>
    </w:lvl>
  </w:abstractNum>
  <w:abstractNum w:abstractNumId="2" w15:restartNumberingAfterBreak="0">
    <w:nsid w:val="18355BD7"/>
    <w:multiLevelType w:val="hybridMultilevel"/>
    <w:tmpl w:val="085277FE"/>
    <w:lvl w:ilvl="0" w:tplc="CA6C493A">
      <w:numFmt w:val="bullet"/>
      <w:lvlText w:val="□"/>
      <w:lvlJc w:val="left"/>
      <w:pPr>
        <w:ind w:left="585" w:hanging="360"/>
      </w:pPr>
      <w:rPr>
        <w:rFonts w:ascii="ＭＳ ゴシック" w:eastAsia="ＭＳ ゴシック" w:hAnsi="ＭＳ ゴシック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 w16cid:durableId="538400709">
    <w:abstractNumId w:val="1"/>
  </w:num>
  <w:num w:numId="2" w16cid:durableId="334265682">
    <w:abstractNumId w:val="2"/>
  </w:num>
  <w:num w:numId="3" w16cid:durableId="922908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oNotTrackFormatting/>
  <w:defaultTabStop w:val="862"/>
  <w:drawingGridHorizontalSpacing w:val="2867"/>
  <w:drawingGridVerticalSpacing w:val="29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numFmt w:val="decimalFullWidth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D23"/>
    <w:rsid w:val="00001BF6"/>
    <w:rsid w:val="00003933"/>
    <w:rsid w:val="00005017"/>
    <w:rsid w:val="00007BE2"/>
    <w:rsid w:val="000133F9"/>
    <w:rsid w:val="000207DD"/>
    <w:rsid w:val="00022507"/>
    <w:rsid w:val="00026F42"/>
    <w:rsid w:val="00035609"/>
    <w:rsid w:val="000571AF"/>
    <w:rsid w:val="000637B4"/>
    <w:rsid w:val="000658A1"/>
    <w:rsid w:val="00074F0E"/>
    <w:rsid w:val="000833DC"/>
    <w:rsid w:val="00086604"/>
    <w:rsid w:val="00086A6D"/>
    <w:rsid w:val="0009038F"/>
    <w:rsid w:val="000A0D8A"/>
    <w:rsid w:val="000A0E9E"/>
    <w:rsid w:val="000A6C6F"/>
    <w:rsid w:val="000B174A"/>
    <w:rsid w:val="000B40E1"/>
    <w:rsid w:val="000B445D"/>
    <w:rsid w:val="000B53FB"/>
    <w:rsid w:val="000C03DE"/>
    <w:rsid w:val="000C1ADB"/>
    <w:rsid w:val="000C3CAE"/>
    <w:rsid w:val="000C410E"/>
    <w:rsid w:val="000C6386"/>
    <w:rsid w:val="000D0999"/>
    <w:rsid w:val="000D19A6"/>
    <w:rsid w:val="000E484B"/>
    <w:rsid w:val="000F4838"/>
    <w:rsid w:val="00102C7D"/>
    <w:rsid w:val="001053F1"/>
    <w:rsid w:val="00110621"/>
    <w:rsid w:val="001110DB"/>
    <w:rsid w:val="00111F35"/>
    <w:rsid w:val="00120DAA"/>
    <w:rsid w:val="001234E5"/>
    <w:rsid w:val="00135508"/>
    <w:rsid w:val="00136298"/>
    <w:rsid w:val="001424D8"/>
    <w:rsid w:val="001458C8"/>
    <w:rsid w:val="001566DD"/>
    <w:rsid w:val="00156B9C"/>
    <w:rsid w:val="001610D6"/>
    <w:rsid w:val="00166D5C"/>
    <w:rsid w:val="0017457C"/>
    <w:rsid w:val="00175DA9"/>
    <w:rsid w:val="00176EA8"/>
    <w:rsid w:val="00185A41"/>
    <w:rsid w:val="001905F0"/>
    <w:rsid w:val="001947EC"/>
    <w:rsid w:val="00195434"/>
    <w:rsid w:val="001A51BB"/>
    <w:rsid w:val="001B46B7"/>
    <w:rsid w:val="001C0DCB"/>
    <w:rsid w:val="001D306A"/>
    <w:rsid w:val="001F6CF6"/>
    <w:rsid w:val="0020044B"/>
    <w:rsid w:val="00204284"/>
    <w:rsid w:val="00214BD3"/>
    <w:rsid w:val="0021550D"/>
    <w:rsid w:val="00216F08"/>
    <w:rsid w:val="00221D5D"/>
    <w:rsid w:val="00221DBB"/>
    <w:rsid w:val="00222D79"/>
    <w:rsid w:val="002240FB"/>
    <w:rsid w:val="002306CA"/>
    <w:rsid w:val="00233652"/>
    <w:rsid w:val="00237C9D"/>
    <w:rsid w:val="00241F4B"/>
    <w:rsid w:val="00243277"/>
    <w:rsid w:val="00243BCE"/>
    <w:rsid w:val="002470DC"/>
    <w:rsid w:val="00250183"/>
    <w:rsid w:val="00250460"/>
    <w:rsid w:val="00250462"/>
    <w:rsid w:val="00250F1F"/>
    <w:rsid w:val="00252A4E"/>
    <w:rsid w:val="0025707F"/>
    <w:rsid w:val="00271BA9"/>
    <w:rsid w:val="0027223F"/>
    <w:rsid w:val="002751FA"/>
    <w:rsid w:val="00276983"/>
    <w:rsid w:val="002773F9"/>
    <w:rsid w:val="00280AC4"/>
    <w:rsid w:val="00282747"/>
    <w:rsid w:val="00285390"/>
    <w:rsid w:val="0029067D"/>
    <w:rsid w:val="002962DB"/>
    <w:rsid w:val="002A319F"/>
    <w:rsid w:val="002A34C3"/>
    <w:rsid w:val="002A53A1"/>
    <w:rsid w:val="002A589D"/>
    <w:rsid w:val="002B1008"/>
    <w:rsid w:val="002B1580"/>
    <w:rsid w:val="002B44BD"/>
    <w:rsid w:val="002B7D0C"/>
    <w:rsid w:val="002C03BE"/>
    <w:rsid w:val="002C32DC"/>
    <w:rsid w:val="002C55B9"/>
    <w:rsid w:val="002D0966"/>
    <w:rsid w:val="002D358E"/>
    <w:rsid w:val="002D6E12"/>
    <w:rsid w:val="002D7F34"/>
    <w:rsid w:val="002E0CBB"/>
    <w:rsid w:val="002F24F2"/>
    <w:rsid w:val="003038B9"/>
    <w:rsid w:val="00313C72"/>
    <w:rsid w:val="00321CC6"/>
    <w:rsid w:val="00325909"/>
    <w:rsid w:val="00326861"/>
    <w:rsid w:val="00331A73"/>
    <w:rsid w:val="0033422E"/>
    <w:rsid w:val="003563C5"/>
    <w:rsid w:val="00357E6E"/>
    <w:rsid w:val="00361444"/>
    <w:rsid w:val="003627C9"/>
    <w:rsid w:val="0036459A"/>
    <w:rsid w:val="00365B8C"/>
    <w:rsid w:val="003718E6"/>
    <w:rsid w:val="00371959"/>
    <w:rsid w:val="0037312A"/>
    <w:rsid w:val="003733CA"/>
    <w:rsid w:val="00381878"/>
    <w:rsid w:val="003833F0"/>
    <w:rsid w:val="00387C93"/>
    <w:rsid w:val="0039525C"/>
    <w:rsid w:val="00396D79"/>
    <w:rsid w:val="003A1801"/>
    <w:rsid w:val="003A4717"/>
    <w:rsid w:val="003A4D2F"/>
    <w:rsid w:val="003B2764"/>
    <w:rsid w:val="003B4BC7"/>
    <w:rsid w:val="003B662F"/>
    <w:rsid w:val="003C6942"/>
    <w:rsid w:val="003C6E2A"/>
    <w:rsid w:val="003D3063"/>
    <w:rsid w:val="003D4B28"/>
    <w:rsid w:val="003D649D"/>
    <w:rsid w:val="003E00A1"/>
    <w:rsid w:val="003F25EB"/>
    <w:rsid w:val="003F2ABF"/>
    <w:rsid w:val="003F323B"/>
    <w:rsid w:val="00430014"/>
    <w:rsid w:val="004306FF"/>
    <w:rsid w:val="00442DE9"/>
    <w:rsid w:val="0044512C"/>
    <w:rsid w:val="004525A1"/>
    <w:rsid w:val="0045463F"/>
    <w:rsid w:val="00463843"/>
    <w:rsid w:val="00475923"/>
    <w:rsid w:val="00491958"/>
    <w:rsid w:val="0049500C"/>
    <w:rsid w:val="004A1D25"/>
    <w:rsid w:val="004A5109"/>
    <w:rsid w:val="004A6EFB"/>
    <w:rsid w:val="004A7951"/>
    <w:rsid w:val="004C0FC5"/>
    <w:rsid w:val="004C407B"/>
    <w:rsid w:val="004C64E9"/>
    <w:rsid w:val="004C721A"/>
    <w:rsid w:val="004D273B"/>
    <w:rsid w:val="004D31F9"/>
    <w:rsid w:val="004D657C"/>
    <w:rsid w:val="004E4B0E"/>
    <w:rsid w:val="0050040D"/>
    <w:rsid w:val="00504C2A"/>
    <w:rsid w:val="0050612F"/>
    <w:rsid w:val="00506989"/>
    <w:rsid w:val="005076B4"/>
    <w:rsid w:val="00507AE6"/>
    <w:rsid w:val="00515DAA"/>
    <w:rsid w:val="005233D5"/>
    <w:rsid w:val="00525B9B"/>
    <w:rsid w:val="00534B8D"/>
    <w:rsid w:val="00536079"/>
    <w:rsid w:val="00540C35"/>
    <w:rsid w:val="00557808"/>
    <w:rsid w:val="00566C54"/>
    <w:rsid w:val="0056763E"/>
    <w:rsid w:val="00570A89"/>
    <w:rsid w:val="00571D68"/>
    <w:rsid w:val="00585101"/>
    <w:rsid w:val="005947E1"/>
    <w:rsid w:val="005A242C"/>
    <w:rsid w:val="005A6EAE"/>
    <w:rsid w:val="005A7A91"/>
    <w:rsid w:val="005B2488"/>
    <w:rsid w:val="005B428C"/>
    <w:rsid w:val="005B5DEB"/>
    <w:rsid w:val="005B759E"/>
    <w:rsid w:val="005C4713"/>
    <w:rsid w:val="005C5461"/>
    <w:rsid w:val="005D1152"/>
    <w:rsid w:val="005D5432"/>
    <w:rsid w:val="005D5B70"/>
    <w:rsid w:val="005E3F19"/>
    <w:rsid w:val="005E4B51"/>
    <w:rsid w:val="005E4DA9"/>
    <w:rsid w:val="005F15C8"/>
    <w:rsid w:val="005F4D15"/>
    <w:rsid w:val="005F5348"/>
    <w:rsid w:val="00600DBC"/>
    <w:rsid w:val="00601C2E"/>
    <w:rsid w:val="0060421A"/>
    <w:rsid w:val="006043AF"/>
    <w:rsid w:val="0061164F"/>
    <w:rsid w:val="00616A2E"/>
    <w:rsid w:val="00620729"/>
    <w:rsid w:val="00622C7B"/>
    <w:rsid w:val="00625584"/>
    <w:rsid w:val="006333AE"/>
    <w:rsid w:val="006349CD"/>
    <w:rsid w:val="0063643F"/>
    <w:rsid w:val="00637CED"/>
    <w:rsid w:val="00651221"/>
    <w:rsid w:val="00662535"/>
    <w:rsid w:val="00666F9A"/>
    <w:rsid w:val="00670223"/>
    <w:rsid w:val="00671010"/>
    <w:rsid w:val="00675ABE"/>
    <w:rsid w:val="00685DC6"/>
    <w:rsid w:val="0068611A"/>
    <w:rsid w:val="006911F6"/>
    <w:rsid w:val="0069433A"/>
    <w:rsid w:val="006A0EE6"/>
    <w:rsid w:val="006B2885"/>
    <w:rsid w:val="006B2AB1"/>
    <w:rsid w:val="006B41D2"/>
    <w:rsid w:val="006C06A5"/>
    <w:rsid w:val="006C2DF5"/>
    <w:rsid w:val="006C6E3A"/>
    <w:rsid w:val="006D41CD"/>
    <w:rsid w:val="006D5892"/>
    <w:rsid w:val="006E0E12"/>
    <w:rsid w:val="006E15F9"/>
    <w:rsid w:val="006E2BE0"/>
    <w:rsid w:val="006E326C"/>
    <w:rsid w:val="006E39E1"/>
    <w:rsid w:val="006F2129"/>
    <w:rsid w:val="006F3298"/>
    <w:rsid w:val="006F5658"/>
    <w:rsid w:val="00711CDD"/>
    <w:rsid w:val="007137FE"/>
    <w:rsid w:val="00714259"/>
    <w:rsid w:val="00714974"/>
    <w:rsid w:val="00716F84"/>
    <w:rsid w:val="00733611"/>
    <w:rsid w:val="00733BB7"/>
    <w:rsid w:val="00740C4A"/>
    <w:rsid w:val="0074137D"/>
    <w:rsid w:val="0074230B"/>
    <w:rsid w:val="00743456"/>
    <w:rsid w:val="00743638"/>
    <w:rsid w:val="00752D23"/>
    <w:rsid w:val="00761BAA"/>
    <w:rsid w:val="00766854"/>
    <w:rsid w:val="007709BE"/>
    <w:rsid w:val="00781127"/>
    <w:rsid w:val="00783F8F"/>
    <w:rsid w:val="0078530C"/>
    <w:rsid w:val="00790499"/>
    <w:rsid w:val="007912EE"/>
    <w:rsid w:val="007973E1"/>
    <w:rsid w:val="007A6057"/>
    <w:rsid w:val="007B1420"/>
    <w:rsid w:val="007B3FBD"/>
    <w:rsid w:val="007B48B3"/>
    <w:rsid w:val="007C3460"/>
    <w:rsid w:val="007D1092"/>
    <w:rsid w:val="007D310B"/>
    <w:rsid w:val="007D4251"/>
    <w:rsid w:val="007D4C12"/>
    <w:rsid w:val="007D66DD"/>
    <w:rsid w:val="007D6B8B"/>
    <w:rsid w:val="007E014F"/>
    <w:rsid w:val="007E111B"/>
    <w:rsid w:val="007E369D"/>
    <w:rsid w:val="007E62BF"/>
    <w:rsid w:val="007F7952"/>
    <w:rsid w:val="00807014"/>
    <w:rsid w:val="00812564"/>
    <w:rsid w:val="00814A34"/>
    <w:rsid w:val="00822F88"/>
    <w:rsid w:val="00826E0C"/>
    <w:rsid w:val="008308E8"/>
    <w:rsid w:val="00830EDD"/>
    <w:rsid w:val="0083134D"/>
    <w:rsid w:val="00842802"/>
    <w:rsid w:val="00845A1B"/>
    <w:rsid w:val="0084775C"/>
    <w:rsid w:val="00850A9D"/>
    <w:rsid w:val="008566A4"/>
    <w:rsid w:val="00863A9F"/>
    <w:rsid w:val="00866504"/>
    <w:rsid w:val="00871963"/>
    <w:rsid w:val="00875863"/>
    <w:rsid w:val="008847D0"/>
    <w:rsid w:val="008A083D"/>
    <w:rsid w:val="008A29F7"/>
    <w:rsid w:val="008A557A"/>
    <w:rsid w:val="008B4DAF"/>
    <w:rsid w:val="008C1C75"/>
    <w:rsid w:val="008C1F6F"/>
    <w:rsid w:val="008C26C2"/>
    <w:rsid w:val="008C26CE"/>
    <w:rsid w:val="008C7803"/>
    <w:rsid w:val="008D314F"/>
    <w:rsid w:val="008D7F4A"/>
    <w:rsid w:val="008E2635"/>
    <w:rsid w:val="008F01D9"/>
    <w:rsid w:val="008F1598"/>
    <w:rsid w:val="00900846"/>
    <w:rsid w:val="00912846"/>
    <w:rsid w:val="009149C0"/>
    <w:rsid w:val="0091585C"/>
    <w:rsid w:val="009205ED"/>
    <w:rsid w:val="00924F4E"/>
    <w:rsid w:val="00925A3E"/>
    <w:rsid w:val="009261DF"/>
    <w:rsid w:val="00926E5A"/>
    <w:rsid w:val="009309EE"/>
    <w:rsid w:val="00932EB6"/>
    <w:rsid w:val="009367E5"/>
    <w:rsid w:val="00942BA6"/>
    <w:rsid w:val="00942C6D"/>
    <w:rsid w:val="00943440"/>
    <w:rsid w:val="00944338"/>
    <w:rsid w:val="009569B6"/>
    <w:rsid w:val="00963107"/>
    <w:rsid w:val="00967CBC"/>
    <w:rsid w:val="00970EBD"/>
    <w:rsid w:val="00971A09"/>
    <w:rsid w:val="00973A7A"/>
    <w:rsid w:val="009803F8"/>
    <w:rsid w:val="0098188E"/>
    <w:rsid w:val="0099613E"/>
    <w:rsid w:val="009A1106"/>
    <w:rsid w:val="009A4997"/>
    <w:rsid w:val="009B0A4B"/>
    <w:rsid w:val="009B14BD"/>
    <w:rsid w:val="009B18C1"/>
    <w:rsid w:val="009B3880"/>
    <w:rsid w:val="009B3D8F"/>
    <w:rsid w:val="009B698B"/>
    <w:rsid w:val="009C4700"/>
    <w:rsid w:val="009C5847"/>
    <w:rsid w:val="009C65E4"/>
    <w:rsid w:val="009C6A02"/>
    <w:rsid w:val="009D6AE0"/>
    <w:rsid w:val="009D6C7D"/>
    <w:rsid w:val="009D72B1"/>
    <w:rsid w:val="009E7DC8"/>
    <w:rsid w:val="009F25EB"/>
    <w:rsid w:val="009F3F9E"/>
    <w:rsid w:val="009F5908"/>
    <w:rsid w:val="009F613A"/>
    <w:rsid w:val="009F6798"/>
    <w:rsid w:val="00A05C5C"/>
    <w:rsid w:val="00A07DE4"/>
    <w:rsid w:val="00A140A0"/>
    <w:rsid w:val="00A16241"/>
    <w:rsid w:val="00A16E8A"/>
    <w:rsid w:val="00A21F30"/>
    <w:rsid w:val="00A21F72"/>
    <w:rsid w:val="00A37CDA"/>
    <w:rsid w:val="00A61A90"/>
    <w:rsid w:val="00A61FD3"/>
    <w:rsid w:val="00A7005A"/>
    <w:rsid w:val="00A71169"/>
    <w:rsid w:val="00A73043"/>
    <w:rsid w:val="00A745B6"/>
    <w:rsid w:val="00A773E8"/>
    <w:rsid w:val="00A779C4"/>
    <w:rsid w:val="00A80409"/>
    <w:rsid w:val="00A979A8"/>
    <w:rsid w:val="00AA55FD"/>
    <w:rsid w:val="00AA6C88"/>
    <w:rsid w:val="00AA74C7"/>
    <w:rsid w:val="00AC4632"/>
    <w:rsid w:val="00AC48BE"/>
    <w:rsid w:val="00AC650A"/>
    <w:rsid w:val="00AD00C8"/>
    <w:rsid w:val="00AD19CF"/>
    <w:rsid w:val="00AD2A8F"/>
    <w:rsid w:val="00AD4EAE"/>
    <w:rsid w:val="00AD5F31"/>
    <w:rsid w:val="00AD7929"/>
    <w:rsid w:val="00AE708C"/>
    <w:rsid w:val="00AF0A98"/>
    <w:rsid w:val="00AF6D9B"/>
    <w:rsid w:val="00B01666"/>
    <w:rsid w:val="00B05B3F"/>
    <w:rsid w:val="00B1062F"/>
    <w:rsid w:val="00B157F8"/>
    <w:rsid w:val="00B15F26"/>
    <w:rsid w:val="00B210B4"/>
    <w:rsid w:val="00B21D28"/>
    <w:rsid w:val="00B252DA"/>
    <w:rsid w:val="00B2727A"/>
    <w:rsid w:val="00B301DE"/>
    <w:rsid w:val="00B319FA"/>
    <w:rsid w:val="00B44F4E"/>
    <w:rsid w:val="00B4640E"/>
    <w:rsid w:val="00B52845"/>
    <w:rsid w:val="00B53F67"/>
    <w:rsid w:val="00B568A2"/>
    <w:rsid w:val="00B60D6D"/>
    <w:rsid w:val="00B62DF8"/>
    <w:rsid w:val="00B72448"/>
    <w:rsid w:val="00B73702"/>
    <w:rsid w:val="00B76EBD"/>
    <w:rsid w:val="00B83C90"/>
    <w:rsid w:val="00BA5612"/>
    <w:rsid w:val="00BA61D5"/>
    <w:rsid w:val="00BA7691"/>
    <w:rsid w:val="00BB0413"/>
    <w:rsid w:val="00BC35BE"/>
    <w:rsid w:val="00BC4C31"/>
    <w:rsid w:val="00BC6BD3"/>
    <w:rsid w:val="00BD050E"/>
    <w:rsid w:val="00BD2097"/>
    <w:rsid w:val="00BD2FE3"/>
    <w:rsid w:val="00BD3118"/>
    <w:rsid w:val="00BD5D4A"/>
    <w:rsid w:val="00BD5FB9"/>
    <w:rsid w:val="00BD7538"/>
    <w:rsid w:val="00BE7665"/>
    <w:rsid w:val="00BF1784"/>
    <w:rsid w:val="00C01960"/>
    <w:rsid w:val="00C02467"/>
    <w:rsid w:val="00C12ACB"/>
    <w:rsid w:val="00C14CF3"/>
    <w:rsid w:val="00C269B7"/>
    <w:rsid w:val="00C40FED"/>
    <w:rsid w:val="00C57C8F"/>
    <w:rsid w:val="00C6162C"/>
    <w:rsid w:val="00C7090B"/>
    <w:rsid w:val="00C75D30"/>
    <w:rsid w:val="00C811D0"/>
    <w:rsid w:val="00C81BC6"/>
    <w:rsid w:val="00C82F0C"/>
    <w:rsid w:val="00C93457"/>
    <w:rsid w:val="00C93600"/>
    <w:rsid w:val="00C976DF"/>
    <w:rsid w:val="00CA0D7E"/>
    <w:rsid w:val="00CC2FB0"/>
    <w:rsid w:val="00CC3427"/>
    <w:rsid w:val="00CC5A24"/>
    <w:rsid w:val="00CF03B0"/>
    <w:rsid w:val="00D00F42"/>
    <w:rsid w:val="00D0173B"/>
    <w:rsid w:val="00D05D54"/>
    <w:rsid w:val="00D234E9"/>
    <w:rsid w:val="00D24E5E"/>
    <w:rsid w:val="00D304C6"/>
    <w:rsid w:val="00D3435D"/>
    <w:rsid w:val="00D43447"/>
    <w:rsid w:val="00D46524"/>
    <w:rsid w:val="00D47527"/>
    <w:rsid w:val="00D47B60"/>
    <w:rsid w:val="00D50E43"/>
    <w:rsid w:val="00D638F5"/>
    <w:rsid w:val="00D63CD4"/>
    <w:rsid w:val="00D65904"/>
    <w:rsid w:val="00D7170F"/>
    <w:rsid w:val="00D755B3"/>
    <w:rsid w:val="00D865CE"/>
    <w:rsid w:val="00D9790D"/>
    <w:rsid w:val="00DB10BE"/>
    <w:rsid w:val="00DB59F6"/>
    <w:rsid w:val="00DC023A"/>
    <w:rsid w:val="00DC4676"/>
    <w:rsid w:val="00DD03DF"/>
    <w:rsid w:val="00DD4CDC"/>
    <w:rsid w:val="00DD57D7"/>
    <w:rsid w:val="00DE160C"/>
    <w:rsid w:val="00DE51F4"/>
    <w:rsid w:val="00DF3393"/>
    <w:rsid w:val="00DF5CC4"/>
    <w:rsid w:val="00E047D0"/>
    <w:rsid w:val="00E11971"/>
    <w:rsid w:val="00E11E57"/>
    <w:rsid w:val="00E20622"/>
    <w:rsid w:val="00E20E82"/>
    <w:rsid w:val="00E229EE"/>
    <w:rsid w:val="00E235DE"/>
    <w:rsid w:val="00E307F9"/>
    <w:rsid w:val="00E30B6C"/>
    <w:rsid w:val="00E32325"/>
    <w:rsid w:val="00E4528F"/>
    <w:rsid w:val="00E474F5"/>
    <w:rsid w:val="00E674EB"/>
    <w:rsid w:val="00E71673"/>
    <w:rsid w:val="00E87415"/>
    <w:rsid w:val="00E95A12"/>
    <w:rsid w:val="00EA4BDD"/>
    <w:rsid w:val="00EA663E"/>
    <w:rsid w:val="00EA770F"/>
    <w:rsid w:val="00EB5CC2"/>
    <w:rsid w:val="00EB5FC5"/>
    <w:rsid w:val="00EC5702"/>
    <w:rsid w:val="00ED4075"/>
    <w:rsid w:val="00EE3A65"/>
    <w:rsid w:val="00EE758E"/>
    <w:rsid w:val="00EE7CD2"/>
    <w:rsid w:val="00EF542A"/>
    <w:rsid w:val="00F02630"/>
    <w:rsid w:val="00F06461"/>
    <w:rsid w:val="00F106C1"/>
    <w:rsid w:val="00F16A88"/>
    <w:rsid w:val="00F21922"/>
    <w:rsid w:val="00F2223B"/>
    <w:rsid w:val="00F27734"/>
    <w:rsid w:val="00F3266C"/>
    <w:rsid w:val="00F370D2"/>
    <w:rsid w:val="00F408A3"/>
    <w:rsid w:val="00F4718C"/>
    <w:rsid w:val="00F553B6"/>
    <w:rsid w:val="00F55BEF"/>
    <w:rsid w:val="00F60425"/>
    <w:rsid w:val="00F6755F"/>
    <w:rsid w:val="00F67B09"/>
    <w:rsid w:val="00F67BD4"/>
    <w:rsid w:val="00F7362E"/>
    <w:rsid w:val="00F75B15"/>
    <w:rsid w:val="00F82596"/>
    <w:rsid w:val="00F83BE1"/>
    <w:rsid w:val="00F85509"/>
    <w:rsid w:val="00FA18ED"/>
    <w:rsid w:val="00FA2F3B"/>
    <w:rsid w:val="00FA70A9"/>
    <w:rsid w:val="00FB0446"/>
    <w:rsid w:val="00FB05B5"/>
    <w:rsid w:val="00FB2E46"/>
    <w:rsid w:val="00FB31F6"/>
    <w:rsid w:val="00FB4824"/>
    <w:rsid w:val="00FB4DD6"/>
    <w:rsid w:val="00FB6ECD"/>
    <w:rsid w:val="00FB7AFA"/>
    <w:rsid w:val="00FC091C"/>
    <w:rsid w:val="00FC758F"/>
    <w:rsid w:val="00FD4552"/>
    <w:rsid w:val="00FF5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DD387D"/>
  <w14:defaultImageDpi w14:val="0"/>
  <w15:docId w15:val="{DAAD9C0E-A8E5-43EF-AD0C-3EA35F6E3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EB5FC5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4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5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6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752D2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locked/>
    <w:rsid w:val="00752D23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752D2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locked/>
    <w:rsid w:val="00752D23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216F08"/>
    <w:rPr>
      <w:rFonts w:ascii="Arial" w:eastAsia="ＭＳ ゴシック" w:hAnsi="Arial" w:cs="Times New Roman"/>
      <w:sz w:val="18"/>
      <w:szCs w:val="18"/>
    </w:rPr>
  </w:style>
  <w:style w:type="character" w:customStyle="1" w:styleId="ac">
    <w:name w:val="吹き出し (文字)"/>
    <w:link w:val="ab"/>
    <w:uiPriority w:val="99"/>
    <w:semiHidden/>
    <w:locked/>
    <w:rsid w:val="00216F08"/>
    <w:rPr>
      <w:rFonts w:ascii="Arial" w:eastAsia="ＭＳ ゴシック" w:hAnsi="Arial" w:cs="Times New Roman"/>
      <w:color w:val="000000"/>
      <w:kern w:val="0"/>
      <w:sz w:val="18"/>
      <w:szCs w:val="18"/>
    </w:rPr>
  </w:style>
  <w:style w:type="character" w:styleId="ad">
    <w:name w:val="annotation reference"/>
    <w:uiPriority w:val="99"/>
    <w:semiHidden/>
    <w:unhideWhenUsed/>
    <w:rsid w:val="00216F08"/>
    <w:rPr>
      <w:rFonts w:cs="Times New Roman"/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216F08"/>
  </w:style>
  <w:style w:type="character" w:customStyle="1" w:styleId="af">
    <w:name w:val="コメント文字列 (文字)"/>
    <w:link w:val="ae"/>
    <w:uiPriority w:val="99"/>
    <w:locked/>
    <w:rsid w:val="00216F08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16F08"/>
    <w:rPr>
      <w:b/>
      <w:bCs/>
    </w:rPr>
  </w:style>
  <w:style w:type="character" w:customStyle="1" w:styleId="af1">
    <w:name w:val="コメント内容 (文字)"/>
    <w:link w:val="af0"/>
    <w:uiPriority w:val="99"/>
    <w:semiHidden/>
    <w:locked/>
    <w:rsid w:val="00216F08"/>
    <w:rPr>
      <w:rFonts w:ascii="ＭＳ 明朝" w:eastAsia="ＭＳ 明朝" w:cs="ＭＳ 明朝"/>
      <w:b/>
      <w:bCs/>
      <w:color w:val="000000"/>
      <w:kern w:val="0"/>
      <w:sz w:val="20"/>
      <w:szCs w:val="20"/>
    </w:rPr>
  </w:style>
  <w:style w:type="table" w:styleId="af2">
    <w:name w:val="Table Grid"/>
    <w:basedOn w:val="a1"/>
    <w:uiPriority w:val="39"/>
    <w:rsid w:val="00B15F26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 Spacing"/>
    <w:uiPriority w:val="1"/>
    <w:qFormat/>
    <w:rsid w:val="00EB5FC5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</w:rPr>
  </w:style>
  <w:style w:type="character" w:customStyle="1" w:styleId="10">
    <w:name w:val="見出し 1 (文字)"/>
    <w:basedOn w:val="a0"/>
    <w:link w:val="1"/>
    <w:uiPriority w:val="9"/>
    <w:rsid w:val="00EB5FC5"/>
    <w:rPr>
      <w:rFonts w:asciiTheme="majorHAnsi" w:eastAsiaTheme="majorEastAsia" w:hAnsiTheme="majorHAnsi" w:cstheme="majorBidi"/>
      <w:color w:val="000000"/>
      <w:sz w:val="24"/>
      <w:szCs w:val="24"/>
    </w:rPr>
  </w:style>
  <w:style w:type="paragraph" w:styleId="af4">
    <w:name w:val="Revision"/>
    <w:hidden/>
    <w:uiPriority w:val="99"/>
    <w:semiHidden/>
    <w:rsid w:val="00BD050E"/>
    <w:rPr>
      <w:rFonts w:ascii="ＭＳ 明朝" w:hAnsi="ＭＳ 明朝" w:cs="ＭＳ 明朝"/>
      <w:color w:val="000000"/>
    </w:rPr>
  </w:style>
  <w:style w:type="paragraph" w:styleId="af5">
    <w:name w:val="List Paragraph"/>
    <w:basedOn w:val="a"/>
    <w:uiPriority w:val="34"/>
    <w:qFormat/>
    <w:rsid w:val="00A745B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5801096-EDBA-483A-9515-229E6DA48D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f20fcc-dd4c-4d4a-8603-6037e7508d14"/>
    <ds:schemaRef ds:uri="a78c9be3-945d-4db3-9633-9e8e840768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51A52A-84C3-483E-A5E9-5728B40F67BD}">
  <ds:schemaRefs>
    <ds:schemaRef ds:uri="http://schemas.microsoft.com/office/2006/metadata/properties"/>
    <ds:schemaRef ds:uri="http://schemas.microsoft.com/office/infopath/2007/PartnerControls"/>
    <ds:schemaRef ds:uri="263dbbe5-076b-4606-a03b-9598f5f2f35a"/>
    <ds:schemaRef ds:uri="33f003c0-0d95-44a8-96ef-b6b435aaba2f"/>
    <ds:schemaRef ds:uri="9df20fcc-dd4c-4d4a-8603-6037e7508d14"/>
  </ds:schemaRefs>
</ds:datastoreItem>
</file>

<file path=customXml/itemProps3.xml><?xml version="1.0" encoding="utf-8"?>
<ds:datastoreItem xmlns:ds="http://schemas.openxmlformats.org/officeDocument/2006/customXml" ds:itemID="{633AC9A2-6BC8-4BFB-8C66-40EF057B0DE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85DF016-6FDA-4656-8BC3-7208C07BE7E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849</Words>
  <Characters>53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０６０３０３　12:04　戸川</vt:lpstr>
    </vt:vector>
  </TitlesOfParts>
  <LinksUpToDate>false</LinksUpToDate>
  <CharactersWithSpaces>901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  <property fmtid="{D5CDD505-2E9C-101B-9397-08002B2CF9AE}" pid="3" name="MediaServiceImageTags">
    <vt:lpwstr/>
  </property>
</Properties>
</file>