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755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CD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348">
              <w:rPr>
                <w:rFonts w:hAnsi="Times New Roman" w:hint="eastAsia"/>
                <w:color w:val="auto"/>
                <w:spacing w:val="12"/>
                <w:fitText w:val="1000" w:id="-636787200"/>
              </w:rPr>
              <w:t>担当者氏</w:t>
            </w:r>
            <w:r w:rsidRPr="0033234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348">
              <w:rPr>
                <w:rFonts w:hAnsi="Times New Roman" w:hint="eastAsia"/>
                <w:color w:val="auto"/>
                <w:spacing w:val="37"/>
                <w:fitText w:val="1000" w:id="-636787199"/>
              </w:rPr>
              <w:t>電話番</w:t>
            </w:r>
            <w:r w:rsidRPr="0033234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0F8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CDA">
              <w:rPr>
                <w:rFonts w:hint="eastAsia"/>
                <w:color w:val="auto"/>
                <w:sz w:val="32"/>
                <w:szCs w:val="32"/>
              </w:rPr>
              <w:t>入院手術対応加算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5205DD" w:rsidR="006421D2" w:rsidRDefault="0033234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2348"/>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C1A39"/>
    <w:rsid w:val="00BD3CD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38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DC10179-DAD6-41A5-8AA7-38EB1DBA635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