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74" w:rsidRDefault="00640874">
      <w:pPr>
        <w:adjustRightInd/>
        <w:spacing w:line="330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>様式</w:t>
      </w:r>
      <w:r>
        <w:rPr>
          <w:rFonts w:ascii="ＭＳ ゴシック" w:hAnsi="ＭＳ ゴシック" w:cs="ＭＳ ゴシック"/>
          <w:sz w:val="24"/>
          <w:szCs w:val="24"/>
        </w:rPr>
        <w:t>49</w:t>
      </w:r>
    </w:p>
    <w:p w:rsidR="00640874" w:rsidRDefault="00640874">
      <w:pPr>
        <w:adjustRightInd/>
        <w:rPr>
          <w:rFonts w:hAnsi="Times New Roman" w:cs="Times New Roman"/>
          <w:spacing w:val="2"/>
        </w:rPr>
      </w:pPr>
    </w:p>
    <w:p w:rsidR="00640874" w:rsidRDefault="00640874">
      <w:pPr>
        <w:adjustRightInd/>
        <w:rPr>
          <w:rFonts w:hAnsi="Times New Roman" w:cs="Times New Roman"/>
          <w:spacing w:val="2"/>
        </w:rPr>
      </w:pPr>
    </w:p>
    <w:p w:rsidR="00640874" w:rsidRDefault="00640874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エタノールの局所注入の施設基準に係る届出書添付書類</w:t>
      </w:r>
    </w:p>
    <w:p w:rsidR="00640874" w:rsidRDefault="00640874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（甲状腺に対するもの）</w:t>
      </w:r>
    </w:p>
    <w:p w:rsidR="00640874" w:rsidRDefault="00640874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4"/>
        <w:gridCol w:w="2114"/>
        <w:gridCol w:w="4365"/>
      </w:tblGrid>
      <w:tr w:rsidR="00640874" w:rsidTr="00640874">
        <w:trPr>
          <w:trHeight w:val="595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0874" w:rsidRDefault="00640874" w:rsidP="0064087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１　甲状腺の治療に係る専門の知識及び５年以上の経験を有する医師の氏名等（１名以上）</w:t>
            </w:r>
          </w:p>
        </w:tc>
      </w:tr>
      <w:tr w:rsidR="00640874" w:rsidTr="00640874">
        <w:trPr>
          <w:trHeight w:val="595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74" w:rsidRPr="00640874" w:rsidRDefault="00640874" w:rsidP="0064087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医師の氏名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0874" w:rsidRPr="00640874" w:rsidRDefault="00640874" w:rsidP="0064087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甲状腺の治療に係る経験年数</w:t>
            </w:r>
          </w:p>
        </w:tc>
      </w:tr>
      <w:tr w:rsidR="00640874" w:rsidTr="004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513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874" w:rsidRP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874" w:rsidRPr="00640874" w:rsidRDefault="006617ED" w:rsidP="00ED4CE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年</w:t>
            </w:r>
            <w:r w:rsidR="005B5A6C"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640874" w:rsidTr="004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40874" w:rsidRP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874" w:rsidRPr="00640874" w:rsidRDefault="006617ED" w:rsidP="00ED4CE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年</w:t>
            </w:r>
            <w:r w:rsidR="005B5A6C"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640874" w:rsidTr="00436B59">
        <w:trPr>
          <w:trHeight w:val="595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40874" w:rsidRDefault="00640874" w:rsidP="0064087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２　当該療法を行うために必要な器械・器具</w:t>
            </w:r>
          </w:p>
        </w:tc>
      </w:tr>
      <w:tr w:rsidR="00640874" w:rsidTr="00640874">
        <w:trPr>
          <w:trHeight w:val="3005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0874" w:rsidRDefault="00640874" w:rsidP="00DA2C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16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カラードプラエコー</w:t>
            </w:r>
          </w:p>
          <w:p w:rsidR="00640874" w:rsidRDefault="00640874" w:rsidP="00DA2C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16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</w:rPr>
              <w:t>解像度７．５</w:t>
            </w:r>
            <w:r>
              <w:rPr>
                <w:rFonts w:ascii="ＭＳ ゴシック" w:hAnsi="ＭＳ ゴシック" w:cs="ＭＳ ゴシック"/>
              </w:rPr>
              <w:t>MHz</w:t>
            </w:r>
            <w:r>
              <w:rPr>
                <w:rFonts w:eastAsia="ＭＳ ゴシック" w:hAnsi="Times New Roman" w:cs="ＭＳ ゴシック" w:hint="eastAsia"/>
              </w:rPr>
              <w:t>以上）</w:t>
            </w:r>
          </w:p>
          <w:p w:rsid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40874" w:rsidRDefault="00640874">
      <w:pPr>
        <w:adjustRightInd/>
        <w:rPr>
          <w:rFonts w:hAnsi="Times New Roman" w:cs="Times New Roman"/>
          <w:spacing w:val="2"/>
        </w:rPr>
      </w:pPr>
    </w:p>
    <w:p w:rsidR="00640874" w:rsidRDefault="00640874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:rsidR="00640874" w:rsidRDefault="0064087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「２」については、機器名、解像度等、当該療法を実施するにつき十分な性能を有しているこ</w:t>
      </w:r>
    </w:p>
    <w:p w:rsidR="00640874" w:rsidRDefault="0064087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とがわかる内容を記載すること。</w:t>
      </w:r>
    </w:p>
    <w:p w:rsidR="00640874" w:rsidRDefault="0064087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64087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57" w:rsidRDefault="00962C57">
      <w:r>
        <w:separator/>
      </w:r>
    </w:p>
  </w:endnote>
  <w:endnote w:type="continuationSeparator" w:id="0">
    <w:p w:rsidR="00962C57" w:rsidRDefault="009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57" w:rsidRDefault="00962C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2C57" w:rsidRDefault="00962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74"/>
    <w:rsid w:val="000D616E"/>
    <w:rsid w:val="00436B59"/>
    <w:rsid w:val="005B5A6C"/>
    <w:rsid w:val="00640874"/>
    <w:rsid w:val="006617ED"/>
    <w:rsid w:val="006B17D5"/>
    <w:rsid w:val="00962C57"/>
    <w:rsid w:val="00D50446"/>
    <w:rsid w:val="00DA2C9D"/>
    <w:rsid w:val="00E87642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F02C77-1B98-4638-91E9-25031904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0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4087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4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4087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6617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617E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ｶﾃﾅﾚﾝﾀﾙｼｽﾃﾑ株式会社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加須屋 登(kasuya-noboru)</cp:lastModifiedBy>
  <cp:revision>7</cp:revision>
  <cp:lastPrinted>2020-01-30T08:42:00Z</cp:lastPrinted>
  <dcterms:created xsi:type="dcterms:W3CDTF">2020-01-30T08:41:00Z</dcterms:created>
  <dcterms:modified xsi:type="dcterms:W3CDTF">2020-03-12T12:25:00Z</dcterms:modified>
</cp:coreProperties>
</file>