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1F50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2829">
              <w:rPr>
                <w:rFonts w:hAnsi="Times New Roman" w:cs="Times New Roman" w:hint="eastAsia"/>
                <w:color w:val="auto"/>
                <w:spacing w:val="4"/>
                <w:sz w:val="16"/>
                <w:szCs w:val="16"/>
              </w:rPr>
              <w:t>外化診２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282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593A2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72829">
              <w:rPr>
                <w:rFonts w:hint="eastAsia"/>
                <w:color w:val="auto"/>
                <w:sz w:val="36"/>
                <w:szCs w:val="36"/>
              </w:rPr>
              <w:t>外来腫瘍化学療法診療料２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412D7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2829">
              <w:rPr>
                <w:rFonts w:hAnsi="Times New Roman" w:cs="Times New Roman" w:hint="eastAsia"/>
                <w:spacing w:val="4"/>
                <w:sz w:val="20"/>
                <w:szCs w:val="20"/>
              </w:rPr>
              <w:t>2-039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72829"/>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83E123-8EA2-4333-BC97-D390C583B1F4}"/>
</file>

<file path=customXml/itemProps2.xml><?xml version="1.0" encoding="utf-8"?>
<ds:datastoreItem xmlns:ds="http://schemas.openxmlformats.org/officeDocument/2006/customXml" ds:itemID="{3ECE1340-3A71-484C-8BDE-1D02E77B8850}"/>
</file>

<file path=customXml/itemProps3.xml><?xml version="1.0" encoding="utf-8"?>
<ds:datastoreItem xmlns:ds="http://schemas.openxmlformats.org/officeDocument/2006/customXml" ds:itemID="{3070A664-09A4-41E5-BFCD-18DF6AAB95E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