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33B24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6335">
              <w:rPr>
                <w:rFonts w:hAnsi="Times New Roman" w:cs="Times New Roman" w:hint="eastAsia"/>
                <w:color w:val="auto"/>
                <w:spacing w:val="4"/>
                <w:sz w:val="16"/>
                <w:szCs w:val="16"/>
              </w:rPr>
              <w:t>顎人工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6633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CCC0B5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66335">
              <w:rPr>
                <w:rFonts w:hint="eastAsia"/>
                <w:color w:val="auto"/>
                <w:sz w:val="36"/>
                <w:szCs w:val="36"/>
              </w:rPr>
              <w:t>顎関節人工関節全置換術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6529E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6335">
              <w:rPr>
                <w:rFonts w:hAnsi="Times New Roman" w:cs="Times New Roman" w:hint="eastAsia"/>
                <w:spacing w:val="4"/>
                <w:sz w:val="20"/>
                <w:szCs w:val="20"/>
              </w:rPr>
              <w:t>2-319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6335"/>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051C5D-BA64-4E3C-9ACC-B3E46398EC18}"/>
</file>

<file path=customXml/itemProps2.xml><?xml version="1.0" encoding="utf-8"?>
<ds:datastoreItem xmlns:ds="http://schemas.openxmlformats.org/officeDocument/2006/customXml" ds:itemID="{D0A505AD-9364-48B1-A7CB-175A622C7F87}"/>
</file>

<file path=customXml/itemProps3.xml><?xml version="1.0" encoding="utf-8"?>
<ds:datastoreItem xmlns:ds="http://schemas.openxmlformats.org/officeDocument/2006/customXml" ds:itemID="{1FB0AC52-73BF-496C-A351-81BA7CBBB12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