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62D9C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1246">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2124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4409B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21246">
              <w:rPr>
                <w:rFonts w:hint="eastAsia"/>
                <w:color w:val="auto"/>
                <w:sz w:val="36"/>
                <w:szCs w:val="36"/>
              </w:rPr>
              <w:t>精神科リエゾンチーム加算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15A345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1246">
              <w:rPr>
                <w:rFonts w:hAnsi="Times New Roman" w:cs="Times New Roman" w:hint="eastAsia"/>
                <w:spacing w:val="4"/>
                <w:sz w:val="20"/>
                <w:szCs w:val="20"/>
              </w:rPr>
              <w:t>1-078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33E4"/>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1246"/>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37DA941-1DF7-4246-B548-077C4879573F}"/>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