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EEF2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0466">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4046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22D29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40466">
              <w:rPr>
                <w:rFonts w:hint="eastAsia"/>
                <w:color w:val="auto"/>
                <w:sz w:val="36"/>
                <w:szCs w:val="36"/>
              </w:rPr>
              <w:t>一般不妊治療管理料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C7A7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0466">
              <w:rPr>
                <w:rFonts w:hAnsi="Times New Roman" w:cs="Times New Roman" w:hint="eastAsia"/>
                <w:spacing w:val="4"/>
                <w:sz w:val="20"/>
                <w:szCs w:val="20"/>
              </w:rPr>
              <w:t>2-022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075D"/>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0466"/>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C7510-32F8-4B32-96EE-F5367E6D179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