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ABB5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4881">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2488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991481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24881">
              <w:rPr>
                <w:rFonts w:hint="eastAsia"/>
                <w:color w:val="auto"/>
                <w:sz w:val="36"/>
                <w:szCs w:val="36"/>
              </w:rPr>
              <w:t>ニコチン依存症管理料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3042A6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4881">
              <w:rPr>
                <w:rFonts w:hAnsi="Times New Roman" w:cs="Times New Roman" w:hint="eastAsia"/>
                <w:spacing w:val="4"/>
                <w:sz w:val="20"/>
                <w:szCs w:val="20"/>
              </w:rPr>
              <w:t>2-057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4881"/>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A0F41"/>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E2D80-B6CF-4DFA-8D84-E58C704F780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2026-03-13T09:13:00Z</dcterms:created>
  <dcterms:modified xsi:type="dcterms:W3CDTF">2026-03-13T09:13:00Z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